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228BB3B4" w:rsidR="006C1D79" w:rsidRPr="00930721" w:rsidRDefault="004547FB"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FTTG-010</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148D971" w:rsidR="006C1D79" w:rsidRPr="00930721" w:rsidRDefault="00E375A1" w:rsidP="00EA4757">
      <w:pPr>
        <w:shd w:val="clear" w:color="auto" w:fill="FFFFFF"/>
        <w:spacing w:line="276" w:lineRule="auto"/>
        <w:jc w:val="center"/>
        <w:rPr>
          <w:rFonts w:ascii="Tahoma" w:hAnsi="Tahoma" w:cs="Tahoma"/>
        </w:rPr>
      </w:pPr>
      <w:r>
        <w:rPr>
          <w:rFonts w:ascii="Tahoma" w:hAnsi="Tahoma" w:cs="Tahoma"/>
          <w:b/>
          <w:bCs/>
          <w:color w:val="000000"/>
          <w:lang w:val="es-ES_tradnl"/>
        </w:rPr>
        <w:t>SEPTIEMBRE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30721">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798DFD2B" w14:textId="77777777" w:rsidR="00893C92" w:rsidRPr="00893C92" w:rsidRDefault="00847B78" w:rsidP="00893C92">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893C92">
        <w:rPr>
          <w:rFonts w:ascii="Tahoma" w:hAnsi="Tahoma" w:cs="Tahoma"/>
          <w:b/>
          <w:color w:val="000000"/>
          <w:spacing w:val="-1"/>
          <w:lang w:val="es-ES_tradnl"/>
        </w:rPr>
        <w:t xml:space="preserve">  </w:t>
      </w:r>
      <w:r w:rsidR="00893C92" w:rsidRPr="00893C92">
        <w:rPr>
          <w:rFonts w:ascii="Tahoma" w:hAnsi="Tahoma" w:cs="Tahoma"/>
          <w:b/>
          <w:color w:val="000000"/>
          <w:spacing w:val="-1"/>
          <w:lang w:val="es-ES_tradnl"/>
        </w:rPr>
        <w:t>PLANTA BAJA:</w:t>
      </w:r>
    </w:p>
    <w:p w14:paraId="57365AAC" w14:textId="77777777" w:rsidR="00893C92" w:rsidRPr="00893C92" w:rsidRDefault="00893C92" w:rsidP="00893C92">
      <w:pPr>
        <w:shd w:val="clear" w:color="auto" w:fill="FFFFFF"/>
        <w:ind w:right="38"/>
        <w:jc w:val="both"/>
        <w:rPr>
          <w:rFonts w:ascii="Tahoma" w:hAnsi="Tahoma" w:cs="Tahoma"/>
          <w:color w:val="000000"/>
          <w:spacing w:val="-1"/>
          <w:lang w:val="es-ES_tradnl"/>
        </w:rPr>
      </w:pPr>
    </w:p>
    <w:p w14:paraId="7779B0EF"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27 - Comercial Ropa</w:t>
      </w:r>
      <w:r w:rsidRPr="007F504C">
        <w:rPr>
          <w:rFonts w:ascii="Tahoma" w:hAnsi="Tahoma" w:cs="Tahoma"/>
        </w:rPr>
        <w:t xml:space="preserve">, ubicado en la planta baja, </w:t>
      </w:r>
      <w:r w:rsidRPr="00E13D88">
        <w:rPr>
          <w:rFonts w:ascii="Tahoma" w:hAnsi="Tahoma" w:cs="Tahoma"/>
        </w:rPr>
        <w:t>lado B</w:t>
      </w:r>
    </w:p>
    <w:p w14:paraId="1285BC16" w14:textId="77777777" w:rsidR="004547FB" w:rsidRPr="00E13D88"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28 - Comercial Ropa</w:t>
      </w:r>
      <w:r w:rsidRPr="007F504C">
        <w:rPr>
          <w:rFonts w:ascii="Tahoma" w:hAnsi="Tahoma" w:cs="Tahoma"/>
        </w:rPr>
        <w:t xml:space="preserve">, ubicado en la planta baja, </w:t>
      </w:r>
      <w:r w:rsidRPr="00E13D88">
        <w:rPr>
          <w:rFonts w:ascii="Tahoma" w:hAnsi="Tahoma" w:cs="Tahoma"/>
        </w:rPr>
        <w:t>lado B</w:t>
      </w:r>
    </w:p>
    <w:p w14:paraId="2F8D43D4"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37</w:t>
      </w:r>
      <w:r w:rsidRPr="007F504C">
        <w:rPr>
          <w:rFonts w:ascii="Tahoma" w:hAnsi="Tahoma" w:cs="Tahoma"/>
        </w:rPr>
        <w:t xml:space="preserve"> -</w:t>
      </w:r>
      <w:r>
        <w:rPr>
          <w:rFonts w:ascii="Tahoma" w:hAnsi="Tahoma" w:cs="Tahoma"/>
        </w:rPr>
        <w:t xml:space="preserve"> Comercial Ropa</w:t>
      </w:r>
      <w:r w:rsidRPr="007F504C">
        <w:rPr>
          <w:rFonts w:ascii="Tahoma" w:hAnsi="Tahoma" w:cs="Tahoma"/>
        </w:rPr>
        <w:t xml:space="preserve">, ubicado en la planta baja, </w:t>
      </w:r>
      <w:r w:rsidRPr="00E13D88">
        <w:rPr>
          <w:rFonts w:ascii="Tahoma" w:hAnsi="Tahoma" w:cs="Tahoma"/>
        </w:rPr>
        <w:t>lado B</w:t>
      </w:r>
    </w:p>
    <w:p w14:paraId="596FD975" w14:textId="77777777" w:rsidR="004547FB" w:rsidRPr="007F504C" w:rsidRDefault="004547FB" w:rsidP="004547FB">
      <w:pPr>
        <w:pStyle w:val="Prrafodelista"/>
        <w:widowControl/>
        <w:numPr>
          <w:ilvl w:val="0"/>
          <w:numId w:val="21"/>
        </w:numPr>
        <w:autoSpaceDE/>
        <w:adjustRightInd/>
        <w:jc w:val="both"/>
        <w:rPr>
          <w:rFonts w:ascii="Tahoma" w:hAnsi="Tahoma" w:cs="Tahoma"/>
        </w:rPr>
      </w:pPr>
      <w:r w:rsidRPr="007F504C">
        <w:rPr>
          <w:rFonts w:ascii="Tahoma" w:hAnsi="Tahoma" w:cs="Tahoma"/>
        </w:rPr>
        <w:t xml:space="preserve">LOCAL Nº </w:t>
      </w:r>
      <w:r>
        <w:rPr>
          <w:rFonts w:ascii="Tahoma" w:hAnsi="Tahoma" w:cs="Tahoma"/>
        </w:rPr>
        <w:t>42 - Comercial Ropa-Hombre</w:t>
      </w:r>
      <w:r w:rsidRPr="007F504C">
        <w:rPr>
          <w:rFonts w:ascii="Tahoma" w:hAnsi="Tahoma" w:cs="Tahoma"/>
        </w:rPr>
        <w:t xml:space="preserve">, ubicado en la planta baja, </w:t>
      </w:r>
      <w:r w:rsidRPr="00E13D88">
        <w:rPr>
          <w:rFonts w:ascii="Tahoma" w:hAnsi="Tahoma" w:cs="Tahoma"/>
        </w:rPr>
        <w:t>lado B</w:t>
      </w:r>
    </w:p>
    <w:p w14:paraId="32F6353F"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47 – Comercial Ropa</w:t>
      </w:r>
      <w:r w:rsidRPr="007F504C">
        <w:rPr>
          <w:rFonts w:ascii="Tahoma" w:hAnsi="Tahoma" w:cs="Tahoma"/>
        </w:rPr>
        <w:t>, ubicado en la planta baja</w:t>
      </w:r>
      <w:r w:rsidRPr="00E13D88">
        <w:rPr>
          <w:rFonts w:ascii="Tahoma" w:hAnsi="Tahoma" w:cs="Tahoma"/>
        </w:rPr>
        <w:t>, lado B</w:t>
      </w:r>
      <w:r w:rsidRPr="007F504C">
        <w:rPr>
          <w:rFonts w:ascii="Tahoma" w:hAnsi="Tahoma" w:cs="Tahoma"/>
        </w:rPr>
        <w:t xml:space="preserve"> </w:t>
      </w:r>
    </w:p>
    <w:p w14:paraId="2A658043"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49 – Comercial Ropa</w:t>
      </w:r>
      <w:r w:rsidRPr="007F504C">
        <w:rPr>
          <w:rFonts w:ascii="Tahoma" w:hAnsi="Tahoma" w:cs="Tahoma"/>
        </w:rPr>
        <w:t xml:space="preserve">, ubicado en la planta baja, </w:t>
      </w:r>
      <w:r w:rsidRPr="00E13D88">
        <w:rPr>
          <w:rFonts w:ascii="Tahoma" w:hAnsi="Tahoma" w:cs="Tahoma"/>
        </w:rPr>
        <w:t>lado B</w:t>
      </w:r>
    </w:p>
    <w:p w14:paraId="12F66408" w14:textId="77777777" w:rsidR="004547FB" w:rsidRPr="00E13D88" w:rsidRDefault="004547FB" w:rsidP="004547FB">
      <w:pPr>
        <w:pStyle w:val="Prrafodelista"/>
        <w:widowControl/>
        <w:numPr>
          <w:ilvl w:val="0"/>
          <w:numId w:val="21"/>
        </w:numPr>
        <w:autoSpaceDE/>
        <w:adjustRightInd/>
        <w:jc w:val="both"/>
        <w:rPr>
          <w:rFonts w:ascii="Tahoma" w:hAnsi="Tahoma" w:cs="Tahoma"/>
        </w:rPr>
      </w:pPr>
      <w:r w:rsidRPr="007F504C">
        <w:rPr>
          <w:rFonts w:ascii="Tahoma" w:hAnsi="Tahoma" w:cs="Tahoma"/>
        </w:rPr>
        <w:t xml:space="preserve">LOCAL Nº </w:t>
      </w:r>
      <w:r>
        <w:rPr>
          <w:rFonts w:ascii="Tahoma" w:hAnsi="Tahoma" w:cs="Tahoma"/>
        </w:rPr>
        <w:t>50 – Comercial Ropa</w:t>
      </w:r>
      <w:r w:rsidRPr="007F504C">
        <w:rPr>
          <w:rFonts w:ascii="Tahoma" w:hAnsi="Tahoma" w:cs="Tahoma"/>
        </w:rPr>
        <w:t>, ubicado en la planta baja</w:t>
      </w:r>
      <w:r w:rsidRPr="00E13D88">
        <w:rPr>
          <w:rFonts w:ascii="Tahoma" w:hAnsi="Tahoma" w:cs="Tahoma"/>
        </w:rPr>
        <w:t>, lado B</w:t>
      </w:r>
    </w:p>
    <w:p w14:paraId="11684AA5" w14:textId="77777777" w:rsidR="004547FB" w:rsidRPr="00E13D88"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54 – Comercial Ropa</w:t>
      </w:r>
      <w:r w:rsidRPr="007F504C">
        <w:rPr>
          <w:rFonts w:ascii="Tahoma" w:hAnsi="Tahoma" w:cs="Tahoma"/>
        </w:rPr>
        <w:t xml:space="preserve">, ubicado en la planta baja, </w:t>
      </w:r>
      <w:r w:rsidRPr="00E13D88">
        <w:rPr>
          <w:rFonts w:ascii="Tahoma" w:hAnsi="Tahoma" w:cs="Tahoma"/>
        </w:rPr>
        <w:t>lado B</w:t>
      </w:r>
    </w:p>
    <w:p w14:paraId="4BA2ABD8" w14:textId="3C53E53C" w:rsidR="00847B78" w:rsidRDefault="00847B78" w:rsidP="004547FB">
      <w:pPr>
        <w:shd w:val="clear" w:color="auto" w:fill="FFFFFF"/>
        <w:spacing w:line="276" w:lineRule="auto"/>
        <w:ind w:right="38"/>
        <w:jc w:val="both"/>
        <w:rPr>
          <w:lang w:val="es-ES_tradnl"/>
        </w:rPr>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182E975D"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930721">
        <w:rPr>
          <w:rFonts w:ascii="Tahoma" w:hAnsi="Tahoma" w:cs="Tahoma"/>
          <w:color w:val="000000"/>
          <w:spacing w:val="-4"/>
          <w:lang w:val="es-ES_tradnl"/>
        </w:rPr>
        <w:t xml:space="preserve">La convocatoria será publicada en la página web de la FUNDACIÓN TERMINAL </w:t>
      </w:r>
      <w:r w:rsidRPr="00930721">
        <w:rPr>
          <w:rFonts w:ascii="Tahoma" w:hAnsi="Tahoma" w:cs="Tahoma"/>
          <w:color w:val="000000"/>
          <w:lang w:val="es-ES_tradnl"/>
        </w:rPr>
        <w:t xml:space="preserve">TERRESTRE DE GUAYAQUIL el </w:t>
      </w:r>
      <w:r w:rsidR="004547FB">
        <w:rPr>
          <w:rFonts w:ascii="Tahoma" w:hAnsi="Tahoma" w:cs="Tahoma"/>
          <w:color w:val="000000"/>
          <w:lang w:val="es-ES_tradnl"/>
        </w:rPr>
        <w:t xml:space="preserve">viernes 22 </w:t>
      </w:r>
      <w:r w:rsidR="00E375A1">
        <w:rPr>
          <w:rFonts w:ascii="Tahoma" w:hAnsi="Tahoma" w:cs="Tahoma"/>
          <w:color w:val="000000"/>
          <w:lang w:val="es-ES_tradnl"/>
        </w:rPr>
        <w:t xml:space="preserve">de septiembre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 </w:t>
      </w:r>
      <w:r w:rsidR="00EB52C0" w:rsidRPr="00930721">
        <w:rPr>
          <w:rFonts w:ascii="Tahoma" w:hAnsi="Tahoma" w:cs="Tahoma"/>
          <w:bCs/>
          <w:color w:val="000000"/>
          <w:lang w:val="es-ES_tradnl"/>
        </w:rPr>
        <w:t xml:space="preserve">a las </w:t>
      </w:r>
      <w:r w:rsidR="00EB52C0" w:rsidRPr="001B7AA0">
        <w:rPr>
          <w:rFonts w:ascii="Tahoma" w:hAnsi="Tahoma" w:cs="Tahoma"/>
          <w:bCs/>
          <w:color w:val="000000"/>
          <w:lang w:val="es-ES_tradnl"/>
        </w:rPr>
        <w:t>16</w:t>
      </w:r>
      <w:r w:rsidRPr="001B7AA0">
        <w:rPr>
          <w:rFonts w:ascii="Tahoma" w:hAnsi="Tahoma" w:cs="Tahoma"/>
          <w:bCs/>
          <w:color w:val="000000"/>
          <w:lang w:val="es-ES_tradnl"/>
        </w:rPr>
        <w:t>h0</w:t>
      </w:r>
      <w:r w:rsidR="00C92C34" w:rsidRPr="001B7AA0">
        <w:rPr>
          <w:rFonts w:ascii="Tahoma" w:hAnsi="Tahoma" w:cs="Tahoma"/>
          <w:bCs/>
          <w:color w:val="000000"/>
          <w:lang w:val="es-ES_tradnl"/>
        </w:rPr>
        <w:t>0</w:t>
      </w:r>
      <w:r w:rsidRPr="001B7AA0">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76D9D5E9" w:rsidR="00DC76AA" w:rsidRPr="001B7AA0"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w:t>
      </w:r>
      <w:r w:rsidRPr="001B7AA0">
        <w:rPr>
          <w:rFonts w:ascii="Tahoma" w:hAnsi="Tahoma" w:cs="Tahoma"/>
          <w:color w:val="000000"/>
          <w:lang w:val="es-ES_tradnl"/>
        </w:rPr>
        <w:t xml:space="preserve">solicitar aclaraciones </w:t>
      </w:r>
      <w:r w:rsidRPr="001B7AA0">
        <w:rPr>
          <w:rFonts w:ascii="Tahoma" w:hAnsi="Tahoma" w:cs="Tahoma"/>
          <w:bCs/>
          <w:color w:val="000000"/>
          <w:lang w:val="es-ES_tradnl"/>
        </w:rPr>
        <w:t>a</w:t>
      </w:r>
      <w:r w:rsidR="005248CE" w:rsidRPr="001B7AA0">
        <w:rPr>
          <w:rFonts w:ascii="Tahoma" w:hAnsi="Tahoma" w:cs="Tahoma"/>
          <w:bCs/>
          <w:color w:val="000000"/>
          <w:lang w:val="es-ES_tradnl"/>
        </w:rPr>
        <w:t xml:space="preserve"> </w:t>
      </w:r>
      <w:r w:rsidR="005248CE" w:rsidRPr="001B7AA0">
        <w:rPr>
          <w:rFonts w:ascii="Tahoma" w:hAnsi="Tahoma" w:cs="Tahoma"/>
          <w:color w:val="000000"/>
          <w:lang w:val="es-ES_tradnl"/>
        </w:rPr>
        <w:t>l</w:t>
      </w:r>
      <w:r w:rsidRPr="001B7AA0">
        <w:rPr>
          <w:rFonts w:ascii="Tahoma" w:hAnsi="Tahoma" w:cs="Tahoma"/>
          <w:color w:val="000000"/>
          <w:lang w:val="es-ES_tradnl"/>
        </w:rPr>
        <w:t xml:space="preserve">a </w:t>
      </w:r>
      <w:r w:rsidRPr="001B7AA0">
        <w:rPr>
          <w:rFonts w:ascii="Tahoma" w:hAnsi="Tahoma" w:cs="Tahoma"/>
          <w:color w:val="000000"/>
          <w:spacing w:val="-2"/>
          <w:lang w:val="es-ES_tradnl"/>
        </w:rPr>
        <w:t xml:space="preserve">FUNDACIÓN TERMINAL TERRESTRE DE GUAYAQUIL hasta el </w:t>
      </w:r>
      <w:r w:rsidR="00D637C2" w:rsidRPr="001B7AA0">
        <w:rPr>
          <w:rFonts w:ascii="Tahoma" w:hAnsi="Tahoma" w:cs="Tahoma"/>
          <w:color w:val="000000"/>
          <w:spacing w:val="-2"/>
          <w:lang w:val="es-ES_tradnl"/>
        </w:rPr>
        <w:t xml:space="preserve">día </w:t>
      </w:r>
      <w:r w:rsidR="004547FB">
        <w:rPr>
          <w:rFonts w:ascii="Tahoma" w:hAnsi="Tahoma" w:cs="Tahoma"/>
          <w:color w:val="000000"/>
          <w:spacing w:val="-2"/>
          <w:lang w:val="es-ES_tradnl"/>
        </w:rPr>
        <w:t>26</w:t>
      </w:r>
      <w:r w:rsidR="00D637C2" w:rsidRPr="001B7AA0">
        <w:rPr>
          <w:rFonts w:ascii="Tahoma" w:hAnsi="Tahoma" w:cs="Tahoma"/>
          <w:color w:val="000000"/>
          <w:spacing w:val="-2"/>
          <w:lang w:val="es-ES_tradnl"/>
        </w:rPr>
        <w:t xml:space="preserve"> de </w:t>
      </w:r>
      <w:r w:rsidR="00E375A1" w:rsidRPr="001B7AA0">
        <w:rPr>
          <w:rFonts w:ascii="Tahoma" w:hAnsi="Tahoma" w:cs="Tahoma"/>
          <w:color w:val="000000"/>
          <w:spacing w:val="-2"/>
          <w:lang w:val="es-ES_tradnl"/>
        </w:rPr>
        <w:t xml:space="preserve">septiembre </w:t>
      </w:r>
      <w:r w:rsidR="00827649" w:rsidRPr="001B7AA0">
        <w:rPr>
          <w:rFonts w:ascii="Tahoma" w:hAnsi="Tahoma" w:cs="Tahoma"/>
          <w:color w:val="000000"/>
          <w:lang w:val="es-ES_tradnl"/>
        </w:rPr>
        <w:t>de</w:t>
      </w:r>
      <w:r w:rsidR="00E375A1" w:rsidRPr="001B7AA0">
        <w:rPr>
          <w:rFonts w:ascii="Tahoma" w:hAnsi="Tahoma" w:cs="Tahoma"/>
          <w:color w:val="000000"/>
          <w:lang w:val="es-ES_tradnl"/>
        </w:rPr>
        <w:t>l</w:t>
      </w:r>
      <w:r w:rsidR="00722EB3" w:rsidRPr="001B7AA0">
        <w:rPr>
          <w:rFonts w:ascii="Tahoma" w:hAnsi="Tahoma" w:cs="Tahoma"/>
          <w:color w:val="000000"/>
          <w:lang w:val="es-ES_tradnl"/>
        </w:rPr>
        <w:t xml:space="preserve"> 2017</w:t>
      </w:r>
      <w:r w:rsidR="00EF6F98" w:rsidRPr="001B7AA0">
        <w:rPr>
          <w:rFonts w:ascii="Tahoma" w:hAnsi="Tahoma" w:cs="Tahoma"/>
          <w:color w:val="000000"/>
          <w:lang w:val="es-ES_tradnl"/>
        </w:rPr>
        <w:t xml:space="preserve"> </w:t>
      </w:r>
      <w:r w:rsidRPr="001B7AA0">
        <w:rPr>
          <w:rFonts w:ascii="Tahoma" w:hAnsi="Tahoma" w:cs="Tahoma"/>
          <w:bCs/>
          <w:color w:val="000000"/>
          <w:lang w:val="es-ES_tradnl"/>
        </w:rPr>
        <w:t>a las 16h00,</w:t>
      </w:r>
      <w:r w:rsidR="005248CE" w:rsidRPr="001B7AA0">
        <w:rPr>
          <w:rFonts w:ascii="Tahoma" w:hAnsi="Tahoma" w:cs="Tahoma"/>
          <w:bCs/>
          <w:color w:val="000000"/>
          <w:lang w:val="es-ES_tradnl"/>
        </w:rPr>
        <w:t xml:space="preserve"> </w:t>
      </w:r>
      <w:r w:rsidRPr="001B7AA0">
        <w:rPr>
          <w:rFonts w:ascii="Tahoma" w:hAnsi="Tahoma" w:cs="Tahoma"/>
          <w:color w:val="000000"/>
          <w:lang w:val="es-ES_tradnl"/>
        </w:rPr>
        <w:t>las mismas que se receptarán en la dirección indicada en el numeral 4 de esta convocatoria.</w:t>
      </w:r>
    </w:p>
    <w:p w14:paraId="362EC3A0" w14:textId="77777777" w:rsidR="0055513D" w:rsidRPr="001B7AA0"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22E8E00E" w:rsidR="00765BAA" w:rsidRPr="001B7AA0"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B7AA0">
        <w:rPr>
          <w:rFonts w:ascii="Tahoma" w:hAnsi="Tahoma" w:cs="Tahoma"/>
          <w:color w:val="000000"/>
          <w:spacing w:val="-1"/>
          <w:lang w:val="es-ES_tradnl"/>
        </w:rPr>
        <w:t xml:space="preserve">La FUNDACIÓN TERMINAL TERRESTRE DE GUAYAQUIL, a través del Comité de </w:t>
      </w:r>
      <w:r w:rsidRPr="001B7AA0">
        <w:rPr>
          <w:rFonts w:ascii="Tahoma" w:hAnsi="Tahoma" w:cs="Tahoma"/>
          <w:color w:val="000000"/>
          <w:lang w:val="es-ES_tradnl"/>
        </w:rPr>
        <w:t xml:space="preserve">Subasta, emitirá las aclaraciones o respuestas a los interesados, las que serán </w:t>
      </w:r>
      <w:r w:rsidRPr="001B7AA0">
        <w:rPr>
          <w:rFonts w:ascii="Tahoma" w:hAnsi="Tahoma" w:cs="Tahoma"/>
          <w:color w:val="000000"/>
          <w:spacing w:val="-3"/>
          <w:lang w:val="es-ES_tradnl"/>
        </w:rPr>
        <w:t xml:space="preserve">contestadas y notificadas a través de la página web de la Fundación, </w:t>
      </w:r>
      <w:r w:rsidR="008E643A" w:rsidRPr="001B7AA0">
        <w:rPr>
          <w:rFonts w:ascii="Tahoma" w:hAnsi="Tahoma" w:cs="Tahoma"/>
          <w:color w:val="000000"/>
          <w:spacing w:val="-3"/>
          <w:lang w:val="es-ES_tradnl"/>
        </w:rPr>
        <w:t xml:space="preserve"> </w:t>
      </w:r>
      <w:r w:rsidRPr="001B7AA0">
        <w:rPr>
          <w:rFonts w:ascii="Tahoma" w:hAnsi="Tahoma" w:cs="Tahoma"/>
          <w:color w:val="000000"/>
          <w:spacing w:val="-3"/>
          <w:lang w:val="es-ES_tradnl"/>
        </w:rPr>
        <w:t xml:space="preserve">hasta el </w:t>
      </w:r>
      <w:r w:rsidR="00722EB3" w:rsidRPr="001B7AA0">
        <w:rPr>
          <w:rFonts w:ascii="Tahoma" w:hAnsi="Tahoma" w:cs="Tahoma"/>
          <w:bCs/>
          <w:color w:val="000000"/>
          <w:spacing w:val="-3"/>
          <w:lang w:val="es-ES_tradnl"/>
        </w:rPr>
        <w:t xml:space="preserve">día </w:t>
      </w:r>
      <w:r w:rsidR="008E643A" w:rsidRPr="001B7AA0">
        <w:rPr>
          <w:rFonts w:ascii="Tahoma" w:hAnsi="Tahoma" w:cs="Tahoma"/>
          <w:bCs/>
          <w:color w:val="000000"/>
          <w:spacing w:val="-3"/>
          <w:lang w:val="es-ES_tradnl"/>
        </w:rPr>
        <w:t xml:space="preserve"> </w:t>
      </w:r>
      <w:r w:rsidR="004547FB">
        <w:rPr>
          <w:rFonts w:ascii="Tahoma" w:hAnsi="Tahoma" w:cs="Tahoma"/>
          <w:bCs/>
          <w:color w:val="000000"/>
          <w:spacing w:val="-3"/>
          <w:lang w:val="es-ES_tradnl"/>
        </w:rPr>
        <w:t>28</w:t>
      </w:r>
      <w:r w:rsidR="001B7AA0" w:rsidRPr="001B7AA0">
        <w:rPr>
          <w:rFonts w:ascii="Tahoma" w:hAnsi="Tahoma" w:cs="Tahoma"/>
          <w:bCs/>
          <w:color w:val="000000"/>
          <w:spacing w:val="-3"/>
          <w:lang w:val="es-ES_tradnl"/>
        </w:rPr>
        <w:t xml:space="preserve"> </w:t>
      </w:r>
      <w:r w:rsidR="00D637C2" w:rsidRPr="001B7AA0">
        <w:rPr>
          <w:rFonts w:ascii="Tahoma" w:hAnsi="Tahoma" w:cs="Tahoma"/>
          <w:bCs/>
          <w:color w:val="000000"/>
          <w:spacing w:val="-3"/>
          <w:lang w:val="es-ES_tradnl"/>
        </w:rPr>
        <w:t>de</w:t>
      </w:r>
      <w:r w:rsidR="00E375A1" w:rsidRPr="001B7AA0">
        <w:rPr>
          <w:rFonts w:ascii="Tahoma" w:hAnsi="Tahoma" w:cs="Tahoma"/>
          <w:bCs/>
          <w:color w:val="000000"/>
          <w:spacing w:val="-3"/>
          <w:lang w:val="es-ES_tradnl"/>
        </w:rPr>
        <w:t xml:space="preserve"> septiembre</w:t>
      </w:r>
      <w:r w:rsidR="006E2DA5" w:rsidRPr="001B7AA0">
        <w:rPr>
          <w:rFonts w:ascii="Tahoma" w:hAnsi="Tahoma" w:cs="Tahoma"/>
          <w:bCs/>
          <w:color w:val="000000"/>
          <w:spacing w:val="-3"/>
          <w:lang w:val="es-ES_tradnl"/>
        </w:rPr>
        <w:t xml:space="preserve"> </w:t>
      </w:r>
      <w:r w:rsidR="00C6189F" w:rsidRPr="001B7AA0">
        <w:rPr>
          <w:rFonts w:ascii="Tahoma" w:hAnsi="Tahoma" w:cs="Tahoma"/>
          <w:bCs/>
          <w:color w:val="000000"/>
          <w:spacing w:val="-3"/>
          <w:lang w:val="es-ES_tradnl"/>
        </w:rPr>
        <w:t xml:space="preserve"> de</w:t>
      </w:r>
      <w:r w:rsidR="00D637C2" w:rsidRPr="001B7AA0">
        <w:rPr>
          <w:rFonts w:ascii="Tahoma" w:hAnsi="Tahoma" w:cs="Tahoma"/>
          <w:bCs/>
          <w:color w:val="000000"/>
          <w:spacing w:val="-3"/>
          <w:lang w:val="es-ES_tradnl"/>
        </w:rPr>
        <w:t>l</w:t>
      </w:r>
      <w:r w:rsidR="00AA213B" w:rsidRPr="001B7AA0">
        <w:rPr>
          <w:rFonts w:ascii="Tahoma" w:hAnsi="Tahoma" w:cs="Tahoma"/>
          <w:bCs/>
          <w:color w:val="000000"/>
          <w:lang w:val="es-ES_tradnl"/>
        </w:rPr>
        <w:t xml:space="preserve"> 2017</w:t>
      </w:r>
      <w:r w:rsidR="00EF6F98" w:rsidRPr="001B7AA0">
        <w:rPr>
          <w:rFonts w:ascii="Tahoma" w:hAnsi="Tahoma" w:cs="Tahoma"/>
          <w:bCs/>
          <w:color w:val="000000"/>
          <w:lang w:val="es-ES_tradnl"/>
        </w:rPr>
        <w:t>.</w:t>
      </w:r>
    </w:p>
    <w:p w14:paraId="7928BEB7" w14:textId="77777777" w:rsidR="0055513D" w:rsidRPr="001B7AA0"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27978CAF"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B7AA0">
        <w:rPr>
          <w:rFonts w:ascii="Tahoma" w:hAnsi="Tahoma" w:cs="Tahoma"/>
          <w:color w:val="000000"/>
          <w:lang w:val="es-ES_tradnl"/>
        </w:rPr>
        <w:t xml:space="preserve">La presentación de las propuestas deberá hacerse en la Secretaría del Comité </w:t>
      </w:r>
      <w:r w:rsidRPr="001B7AA0">
        <w:rPr>
          <w:rFonts w:ascii="Tahoma" w:hAnsi="Tahoma" w:cs="Tahoma"/>
          <w:bCs/>
          <w:color w:val="000000"/>
          <w:lang w:val="es-ES_tradnl"/>
        </w:rPr>
        <w:t>de</w:t>
      </w:r>
      <w:r w:rsidR="00477250" w:rsidRPr="001B7AA0">
        <w:rPr>
          <w:rFonts w:ascii="Tahoma" w:hAnsi="Tahoma" w:cs="Tahoma"/>
          <w:bCs/>
          <w:color w:val="000000"/>
          <w:lang w:val="es-ES_tradnl"/>
        </w:rPr>
        <w:t xml:space="preserve"> </w:t>
      </w:r>
      <w:r w:rsidRPr="001B7AA0">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1B7AA0">
        <w:rPr>
          <w:rFonts w:ascii="Tahoma" w:hAnsi="Tahoma" w:cs="Tahoma"/>
          <w:color w:val="000000"/>
          <w:lang w:val="es-ES_tradnl"/>
        </w:rPr>
        <w:t xml:space="preserve">Aspiazu y Av. Jaime Roídos, Departamento Comercial, hasta las </w:t>
      </w:r>
      <w:r w:rsidR="00B81977" w:rsidRPr="001B7AA0">
        <w:rPr>
          <w:rFonts w:ascii="Tahoma" w:hAnsi="Tahoma" w:cs="Tahoma"/>
          <w:bCs/>
          <w:color w:val="000000"/>
          <w:lang w:val="es-ES_tradnl"/>
        </w:rPr>
        <w:t>11</w:t>
      </w:r>
      <w:r w:rsidRPr="001B7AA0">
        <w:rPr>
          <w:rFonts w:ascii="Tahoma" w:hAnsi="Tahoma" w:cs="Tahoma"/>
          <w:bCs/>
          <w:color w:val="000000"/>
          <w:lang w:val="es-ES_tradnl"/>
        </w:rPr>
        <w:t xml:space="preserve">h00 </w:t>
      </w:r>
      <w:r w:rsidRPr="001B7AA0">
        <w:rPr>
          <w:rFonts w:ascii="Tahoma" w:hAnsi="Tahoma" w:cs="Tahoma"/>
          <w:color w:val="000000"/>
          <w:lang w:val="es-ES_tradnl"/>
        </w:rPr>
        <w:t xml:space="preserve">horas del </w:t>
      </w:r>
      <w:r w:rsidR="003A00F8" w:rsidRPr="001B7AA0">
        <w:rPr>
          <w:rFonts w:ascii="Tahoma" w:hAnsi="Tahoma" w:cs="Tahoma"/>
          <w:color w:val="000000"/>
          <w:lang w:val="es-ES_tradnl"/>
        </w:rPr>
        <w:t>día</w:t>
      </w:r>
      <w:r w:rsidR="00841AF6" w:rsidRPr="001B7AA0">
        <w:rPr>
          <w:rFonts w:ascii="Tahoma" w:hAnsi="Tahoma" w:cs="Tahoma"/>
          <w:color w:val="000000"/>
          <w:lang w:val="es-ES_tradnl"/>
        </w:rPr>
        <w:t xml:space="preserve"> </w:t>
      </w:r>
      <w:r w:rsidR="004547FB">
        <w:rPr>
          <w:rFonts w:ascii="Tahoma" w:hAnsi="Tahoma" w:cs="Tahoma"/>
          <w:color w:val="000000"/>
          <w:lang w:val="es-ES_tradnl"/>
        </w:rPr>
        <w:t>03</w:t>
      </w:r>
      <w:r w:rsidR="00E375A1" w:rsidRPr="001B7AA0">
        <w:rPr>
          <w:rFonts w:ascii="Tahoma" w:hAnsi="Tahoma" w:cs="Tahoma"/>
          <w:color w:val="000000"/>
          <w:lang w:val="es-ES_tradnl"/>
        </w:rPr>
        <w:t xml:space="preserve"> </w:t>
      </w:r>
      <w:r w:rsidR="006E2DA5" w:rsidRPr="001B7AA0">
        <w:rPr>
          <w:rFonts w:ascii="Tahoma" w:hAnsi="Tahoma" w:cs="Tahoma"/>
          <w:color w:val="000000"/>
          <w:lang w:val="es-ES_tradnl"/>
        </w:rPr>
        <w:lastRenderedPageBreak/>
        <w:t xml:space="preserve">de </w:t>
      </w:r>
      <w:r w:rsidR="004547FB">
        <w:rPr>
          <w:rFonts w:ascii="Tahoma" w:hAnsi="Tahoma" w:cs="Tahoma"/>
          <w:color w:val="000000"/>
          <w:lang w:val="es-ES_tradnl"/>
        </w:rPr>
        <w:t xml:space="preserve">octubre </w:t>
      </w:r>
      <w:r w:rsidR="00827649" w:rsidRPr="001B7AA0">
        <w:rPr>
          <w:rFonts w:ascii="Tahoma" w:hAnsi="Tahoma" w:cs="Tahoma"/>
          <w:bCs/>
          <w:color w:val="000000"/>
          <w:lang w:val="es-ES_tradnl"/>
        </w:rPr>
        <w:t>de</w:t>
      </w:r>
      <w:r w:rsidR="00722EB3" w:rsidRPr="001B7AA0">
        <w:rPr>
          <w:rFonts w:ascii="Tahoma" w:hAnsi="Tahoma" w:cs="Tahoma"/>
          <w:bCs/>
          <w:color w:val="000000"/>
          <w:lang w:val="es-ES_tradnl"/>
        </w:rPr>
        <w:t xml:space="preserve"> 2017</w:t>
      </w:r>
      <w:r w:rsidRPr="001B7AA0">
        <w:rPr>
          <w:rFonts w:ascii="Tahoma" w:hAnsi="Tahoma" w:cs="Tahoma"/>
          <w:bCs/>
          <w:color w:val="000000"/>
          <w:lang w:val="es-ES_tradnl"/>
        </w:rPr>
        <w:t>.</w:t>
      </w:r>
      <w:r w:rsidR="00225A10" w:rsidRPr="001B7AA0">
        <w:rPr>
          <w:rFonts w:ascii="Tahoma" w:hAnsi="Tahoma" w:cs="Tahoma"/>
          <w:bCs/>
          <w:color w:val="000000"/>
          <w:lang w:val="es-ES_tradnl"/>
        </w:rPr>
        <w:t xml:space="preserve"> </w:t>
      </w:r>
      <w:r w:rsidR="00225A10" w:rsidRPr="001B7AA0">
        <w:rPr>
          <w:rFonts w:ascii="Tahoma" w:hAnsi="Tahoma" w:cs="Tahoma"/>
          <w:b/>
          <w:bCs/>
          <w:color w:val="000000"/>
          <w:u w:val="single"/>
          <w:lang w:val="es-ES_tradnl"/>
        </w:rPr>
        <w:t>La oferta solamente podrá ser presentada en atención al</w:t>
      </w:r>
      <w:r w:rsidR="00225A10" w:rsidRPr="00930721">
        <w:rPr>
          <w:rFonts w:ascii="Tahoma" w:hAnsi="Tahoma" w:cs="Tahoma"/>
          <w:b/>
          <w:bCs/>
          <w:color w:val="000000"/>
          <w:u w:val="single"/>
          <w:lang w:val="es-ES_tradnl"/>
        </w:rPr>
        <w:t xml:space="preserve">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2C6C0161" w:rsidR="006C1D79" w:rsidRPr="00930721" w:rsidRDefault="00336105" w:rsidP="00EA4757">
      <w:pPr>
        <w:shd w:val="clear" w:color="auto" w:fill="FFFFFF"/>
        <w:spacing w:line="276" w:lineRule="auto"/>
        <w:ind w:left="-709" w:right="43"/>
        <w:jc w:val="both"/>
        <w:rPr>
          <w:rFonts w:ascii="Tahoma" w:hAnsi="Tahoma" w:cs="Tahoma"/>
        </w:rPr>
      </w:pPr>
      <w:r w:rsidRPr="001B7AA0">
        <w:rPr>
          <w:rFonts w:ascii="Tahoma" w:hAnsi="Tahoma" w:cs="Tahoma"/>
        </w:rPr>
        <w:t>Guayaquil,</w:t>
      </w:r>
      <w:r w:rsidR="00B50C39" w:rsidRPr="001B7AA0">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4547FB" w:rsidRPr="00D30BF5" w:rsidRDefault="004547F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4547FB" w:rsidRPr="00D30BF5" w:rsidRDefault="004547F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4547FB" w:rsidRPr="00D30BF5" w:rsidRDefault="004547F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4547FB" w:rsidRPr="00D30BF5" w:rsidRDefault="004547F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4547FB" w:rsidRPr="00D30BF5" w:rsidRDefault="004547F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4547FB" w:rsidRPr="00D30BF5" w:rsidRDefault="004547F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1B7AA0">
        <w:rPr>
          <w:rFonts w:ascii="Tahoma" w:hAnsi="Tahoma" w:cs="Tahoma"/>
        </w:rPr>
        <w:t xml:space="preserve"> </w:t>
      </w:r>
      <w:r w:rsidR="004547FB">
        <w:rPr>
          <w:rFonts w:ascii="Tahoma" w:hAnsi="Tahoma" w:cs="Tahoma"/>
        </w:rPr>
        <w:t xml:space="preserve">22 </w:t>
      </w:r>
      <w:r w:rsidR="00D637C2" w:rsidRPr="001B7AA0">
        <w:rPr>
          <w:rFonts w:ascii="Tahoma" w:hAnsi="Tahoma" w:cs="Tahoma"/>
        </w:rPr>
        <w:t xml:space="preserve">de </w:t>
      </w:r>
      <w:r w:rsidR="00E375A1" w:rsidRPr="001B7AA0">
        <w:rPr>
          <w:rFonts w:ascii="Tahoma" w:hAnsi="Tahoma" w:cs="Tahoma"/>
        </w:rPr>
        <w:t xml:space="preserve">septiembre </w:t>
      </w:r>
      <w:r w:rsidR="00827649" w:rsidRPr="001B7AA0">
        <w:rPr>
          <w:rFonts w:ascii="Tahoma" w:hAnsi="Tahoma" w:cs="Tahoma"/>
        </w:rPr>
        <w:t>de</w:t>
      </w:r>
      <w:r w:rsidR="00722EB3" w:rsidRPr="001B7AA0">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2664943D" w14:textId="58123AE6" w:rsidR="00893C92" w:rsidRDefault="00893C92" w:rsidP="00893C92">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4547FB">
        <w:rPr>
          <w:rFonts w:ascii="Tahoma" w:hAnsi="Tahoma" w:cs="Tahoma"/>
          <w:b/>
          <w:color w:val="000000"/>
          <w:spacing w:val="-1"/>
          <w:lang w:val="es-ES_tradnl"/>
        </w:rPr>
        <w:tab/>
      </w:r>
      <w:r>
        <w:rPr>
          <w:rFonts w:ascii="Tahoma" w:hAnsi="Tahoma" w:cs="Tahoma"/>
          <w:b/>
          <w:color w:val="000000"/>
          <w:spacing w:val="-1"/>
          <w:lang w:val="es-ES_tradnl"/>
        </w:rPr>
        <w:t>PLANTA BAJA:</w:t>
      </w:r>
    </w:p>
    <w:p w14:paraId="5D61BD6D"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27 - Comercial Ropa</w:t>
      </w:r>
      <w:r w:rsidRPr="007F504C">
        <w:rPr>
          <w:rFonts w:ascii="Tahoma" w:hAnsi="Tahoma" w:cs="Tahoma"/>
        </w:rPr>
        <w:t xml:space="preserve">, ubicado en la planta baja, </w:t>
      </w:r>
      <w:r w:rsidRPr="00E13D88">
        <w:rPr>
          <w:rFonts w:ascii="Tahoma" w:hAnsi="Tahoma" w:cs="Tahoma"/>
        </w:rPr>
        <w:t>lado B</w:t>
      </w:r>
    </w:p>
    <w:p w14:paraId="09ACD631" w14:textId="77777777" w:rsidR="004547FB" w:rsidRPr="00E13D88"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28 - Comercial Ropa</w:t>
      </w:r>
      <w:r w:rsidRPr="007F504C">
        <w:rPr>
          <w:rFonts w:ascii="Tahoma" w:hAnsi="Tahoma" w:cs="Tahoma"/>
        </w:rPr>
        <w:t xml:space="preserve">, ubicado en la planta baja, </w:t>
      </w:r>
      <w:r w:rsidRPr="00E13D88">
        <w:rPr>
          <w:rFonts w:ascii="Tahoma" w:hAnsi="Tahoma" w:cs="Tahoma"/>
        </w:rPr>
        <w:t>lado B</w:t>
      </w:r>
    </w:p>
    <w:p w14:paraId="46A1D63D"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37</w:t>
      </w:r>
      <w:r w:rsidRPr="007F504C">
        <w:rPr>
          <w:rFonts w:ascii="Tahoma" w:hAnsi="Tahoma" w:cs="Tahoma"/>
        </w:rPr>
        <w:t xml:space="preserve"> -</w:t>
      </w:r>
      <w:r>
        <w:rPr>
          <w:rFonts w:ascii="Tahoma" w:hAnsi="Tahoma" w:cs="Tahoma"/>
        </w:rPr>
        <w:t xml:space="preserve"> Comercial Ropa</w:t>
      </w:r>
      <w:r w:rsidRPr="007F504C">
        <w:rPr>
          <w:rFonts w:ascii="Tahoma" w:hAnsi="Tahoma" w:cs="Tahoma"/>
        </w:rPr>
        <w:t xml:space="preserve">, ubicado en la planta baja, </w:t>
      </w:r>
      <w:r w:rsidRPr="00E13D88">
        <w:rPr>
          <w:rFonts w:ascii="Tahoma" w:hAnsi="Tahoma" w:cs="Tahoma"/>
        </w:rPr>
        <w:t>lado B</w:t>
      </w:r>
    </w:p>
    <w:p w14:paraId="49A4C417" w14:textId="77777777" w:rsidR="004547FB" w:rsidRPr="007F504C" w:rsidRDefault="004547FB" w:rsidP="004547FB">
      <w:pPr>
        <w:pStyle w:val="Prrafodelista"/>
        <w:widowControl/>
        <w:numPr>
          <w:ilvl w:val="0"/>
          <w:numId w:val="21"/>
        </w:numPr>
        <w:autoSpaceDE/>
        <w:adjustRightInd/>
        <w:jc w:val="both"/>
        <w:rPr>
          <w:rFonts w:ascii="Tahoma" w:hAnsi="Tahoma" w:cs="Tahoma"/>
        </w:rPr>
      </w:pPr>
      <w:r w:rsidRPr="007F504C">
        <w:rPr>
          <w:rFonts w:ascii="Tahoma" w:hAnsi="Tahoma" w:cs="Tahoma"/>
        </w:rPr>
        <w:t xml:space="preserve">LOCAL Nº </w:t>
      </w:r>
      <w:r>
        <w:rPr>
          <w:rFonts w:ascii="Tahoma" w:hAnsi="Tahoma" w:cs="Tahoma"/>
        </w:rPr>
        <w:t>42 - Comercial Ropa-Hombre</w:t>
      </w:r>
      <w:r w:rsidRPr="007F504C">
        <w:rPr>
          <w:rFonts w:ascii="Tahoma" w:hAnsi="Tahoma" w:cs="Tahoma"/>
        </w:rPr>
        <w:t xml:space="preserve">, ubicado en la planta baja, </w:t>
      </w:r>
      <w:r w:rsidRPr="00E13D88">
        <w:rPr>
          <w:rFonts w:ascii="Tahoma" w:hAnsi="Tahoma" w:cs="Tahoma"/>
        </w:rPr>
        <w:t>lado B</w:t>
      </w:r>
    </w:p>
    <w:p w14:paraId="51038FB4"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47 – Comercial Ropa</w:t>
      </w:r>
      <w:r w:rsidRPr="007F504C">
        <w:rPr>
          <w:rFonts w:ascii="Tahoma" w:hAnsi="Tahoma" w:cs="Tahoma"/>
        </w:rPr>
        <w:t>, ubicado en la planta baja</w:t>
      </w:r>
      <w:r w:rsidRPr="00E13D88">
        <w:rPr>
          <w:rFonts w:ascii="Tahoma" w:hAnsi="Tahoma" w:cs="Tahoma"/>
        </w:rPr>
        <w:t>, lado B</w:t>
      </w:r>
      <w:r w:rsidRPr="007F504C">
        <w:rPr>
          <w:rFonts w:ascii="Tahoma" w:hAnsi="Tahoma" w:cs="Tahoma"/>
        </w:rPr>
        <w:t xml:space="preserve"> </w:t>
      </w:r>
    </w:p>
    <w:p w14:paraId="10ACD512" w14:textId="77777777" w:rsidR="004547FB" w:rsidRPr="007F504C"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49 – Comercial Ropa</w:t>
      </w:r>
      <w:r w:rsidRPr="007F504C">
        <w:rPr>
          <w:rFonts w:ascii="Tahoma" w:hAnsi="Tahoma" w:cs="Tahoma"/>
        </w:rPr>
        <w:t xml:space="preserve">, ubicado en la planta baja, </w:t>
      </w:r>
      <w:r w:rsidRPr="00E13D88">
        <w:rPr>
          <w:rFonts w:ascii="Tahoma" w:hAnsi="Tahoma" w:cs="Tahoma"/>
        </w:rPr>
        <w:t>lado B</w:t>
      </w:r>
    </w:p>
    <w:p w14:paraId="5176BD80" w14:textId="77777777" w:rsidR="004547FB" w:rsidRPr="00E13D88" w:rsidRDefault="004547FB" w:rsidP="004547FB">
      <w:pPr>
        <w:pStyle w:val="Prrafodelista"/>
        <w:widowControl/>
        <w:numPr>
          <w:ilvl w:val="0"/>
          <w:numId w:val="21"/>
        </w:numPr>
        <w:autoSpaceDE/>
        <w:adjustRightInd/>
        <w:jc w:val="both"/>
        <w:rPr>
          <w:rFonts w:ascii="Tahoma" w:hAnsi="Tahoma" w:cs="Tahoma"/>
        </w:rPr>
      </w:pPr>
      <w:r w:rsidRPr="007F504C">
        <w:rPr>
          <w:rFonts w:ascii="Tahoma" w:hAnsi="Tahoma" w:cs="Tahoma"/>
        </w:rPr>
        <w:t xml:space="preserve">LOCAL Nº </w:t>
      </w:r>
      <w:r>
        <w:rPr>
          <w:rFonts w:ascii="Tahoma" w:hAnsi="Tahoma" w:cs="Tahoma"/>
        </w:rPr>
        <w:t>50 – Comercial Ropa</w:t>
      </w:r>
      <w:r w:rsidRPr="007F504C">
        <w:rPr>
          <w:rFonts w:ascii="Tahoma" w:hAnsi="Tahoma" w:cs="Tahoma"/>
        </w:rPr>
        <w:t>, ubicado en la planta baja</w:t>
      </w:r>
      <w:r w:rsidRPr="00E13D88">
        <w:rPr>
          <w:rFonts w:ascii="Tahoma" w:hAnsi="Tahoma" w:cs="Tahoma"/>
        </w:rPr>
        <w:t>, lado B</w:t>
      </w:r>
    </w:p>
    <w:p w14:paraId="5350A68C" w14:textId="77777777" w:rsidR="004547FB" w:rsidRPr="00E13D88" w:rsidRDefault="004547FB" w:rsidP="004547FB">
      <w:pPr>
        <w:pStyle w:val="Prrafodelista"/>
        <w:widowControl/>
        <w:numPr>
          <w:ilvl w:val="0"/>
          <w:numId w:val="21"/>
        </w:numPr>
        <w:autoSpaceDE/>
        <w:adjustRightInd/>
        <w:jc w:val="both"/>
        <w:rPr>
          <w:rFonts w:ascii="Tahoma" w:hAnsi="Tahoma" w:cs="Tahoma"/>
        </w:rPr>
      </w:pPr>
      <w:r>
        <w:rPr>
          <w:rFonts w:ascii="Tahoma" w:hAnsi="Tahoma" w:cs="Tahoma"/>
        </w:rPr>
        <w:t>LOCAL Nº 54 – Comercial Ropa</w:t>
      </w:r>
      <w:r w:rsidRPr="007F504C">
        <w:rPr>
          <w:rFonts w:ascii="Tahoma" w:hAnsi="Tahoma" w:cs="Tahoma"/>
        </w:rPr>
        <w:t xml:space="preserve">, ubicado en la planta baja, </w:t>
      </w:r>
      <w:r w:rsidRPr="00E13D88">
        <w:rPr>
          <w:rFonts w:ascii="Tahoma" w:hAnsi="Tahoma" w:cs="Tahoma"/>
        </w:rPr>
        <w:t>lado B</w:t>
      </w:r>
    </w:p>
    <w:p w14:paraId="18445B6B" w14:textId="77777777" w:rsidR="00B02449" w:rsidRPr="004547FB" w:rsidRDefault="00B02449" w:rsidP="00EA4757">
      <w:pPr>
        <w:widowControl/>
        <w:shd w:val="clear" w:color="auto" w:fill="FFFFFF"/>
        <w:autoSpaceDE/>
        <w:autoSpaceDN/>
        <w:adjustRightInd/>
        <w:spacing w:line="276" w:lineRule="auto"/>
        <w:ind w:right="38"/>
        <w:jc w:val="both"/>
        <w:rPr>
          <w:rFonts w:ascii="Tahoma" w:hAnsi="Tahoma" w:cs="Tahoma"/>
          <w:color w:val="000000"/>
        </w:rPr>
      </w:pPr>
    </w:p>
    <w:p w14:paraId="45C0AF89" w14:textId="77777777" w:rsidR="00893C92" w:rsidRPr="00930721" w:rsidRDefault="00893C92"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27E86406" w:rsidR="006C1D79" w:rsidRPr="001B7AA0" w:rsidRDefault="006C1D79" w:rsidP="00EA4757">
      <w:pPr>
        <w:shd w:val="clear" w:color="auto" w:fill="FFFFFF"/>
        <w:spacing w:line="276" w:lineRule="auto"/>
        <w:ind w:right="19"/>
        <w:jc w:val="both"/>
        <w:rPr>
          <w:rFonts w:ascii="Tahoma" w:hAnsi="Tahoma" w:cs="Tahoma"/>
          <w:bCs/>
          <w:color w:val="000000"/>
          <w:lang w:val="es-ES_tradnl"/>
        </w:rPr>
      </w:pPr>
      <w:r w:rsidRPr="001B7AA0">
        <w:rPr>
          <w:rFonts w:ascii="Tahoma" w:hAnsi="Tahoma" w:cs="Tahoma"/>
          <w:color w:val="000000"/>
          <w:spacing w:val="-3"/>
          <w:lang w:val="es-ES_tradnl"/>
        </w:rPr>
        <w:t xml:space="preserve">Los interesados podrán efectuar por escrito consultas y solicitar aclaraciones a la FUNDACIÓN </w:t>
      </w:r>
      <w:r w:rsidRPr="001B7AA0">
        <w:rPr>
          <w:rFonts w:ascii="Tahoma" w:hAnsi="Tahoma" w:cs="Tahoma"/>
          <w:color w:val="000000"/>
          <w:lang w:val="es-ES_tradnl"/>
        </w:rPr>
        <w:t xml:space="preserve">TERRESTRE DE GUAYAQUIL hasta el </w:t>
      </w:r>
      <w:r w:rsidR="00827649" w:rsidRPr="001B7AA0">
        <w:rPr>
          <w:rFonts w:ascii="Tahoma" w:hAnsi="Tahoma" w:cs="Tahoma"/>
          <w:color w:val="000000"/>
          <w:lang w:val="es-ES_tradnl"/>
        </w:rPr>
        <w:t xml:space="preserve">día </w:t>
      </w:r>
      <w:r w:rsidR="004547FB">
        <w:rPr>
          <w:rFonts w:ascii="Tahoma" w:hAnsi="Tahoma" w:cs="Tahoma"/>
          <w:color w:val="000000"/>
          <w:lang w:val="es-ES_tradnl"/>
        </w:rPr>
        <w:t>26</w:t>
      </w:r>
      <w:r w:rsidR="00D637C2" w:rsidRPr="001B7AA0">
        <w:rPr>
          <w:rFonts w:ascii="Tahoma" w:hAnsi="Tahoma" w:cs="Tahoma"/>
          <w:color w:val="000000"/>
          <w:lang w:val="es-ES_tradnl"/>
        </w:rPr>
        <w:t xml:space="preserve"> de </w:t>
      </w:r>
      <w:r w:rsidR="00E375A1" w:rsidRPr="001B7AA0">
        <w:rPr>
          <w:rFonts w:ascii="Tahoma" w:hAnsi="Tahoma" w:cs="Tahoma"/>
          <w:color w:val="000000"/>
          <w:lang w:val="es-ES_tradnl"/>
        </w:rPr>
        <w:t xml:space="preserve">septiembre </w:t>
      </w:r>
      <w:r w:rsidR="00827649" w:rsidRPr="001B7AA0">
        <w:rPr>
          <w:rFonts w:ascii="Tahoma" w:hAnsi="Tahoma" w:cs="Tahoma"/>
          <w:color w:val="000000"/>
          <w:lang w:val="es-ES_tradnl"/>
        </w:rPr>
        <w:t>de</w:t>
      </w:r>
      <w:r w:rsidR="00D637C2" w:rsidRPr="001B7AA0">
        <w:rPr>
          <w:rFonts w:ascii="Tahoma" w:hAnsi="Tahoma" w:cs="Tahoma"/>
          <w:color w:val="000000"/>
          <w:lang w:val="es-ES_tradnl"/>
        </w:rPr>
        <w:t>l</w:t>
      </w:r>
      <w:r w:rsidR="00722EB3" w:rsidRPr="001B7AA0">
        <w:rPr>
          <w:rFonts w:ascii="Tahoma" w:hAnsi="Tahoma" w:cs="Tahoma"/>
          <w:color w:val="000000"/>
          <w:lang w:val="es-ES_tradnl"/>
        </w:rPr>
        <w:t xml:space="preserve"> 2017</w:t>
      </w:r>
      <w:r w:rsidR="00D058C0" w:rsidRPr="001B7AA0">
        <w:rPr>
          <w:rFonts w:ascii="Tahoma" w:hAnsi="Tahoma" w:cs="Tahoma"/>
          <w:color w:val="000000"/>
          <w:lang w:val="es-ES_tradnl"/>
        </w:rPr>
        <w:t xml:space="preserve"> </w:t>
      </w:r>
      <w:r w:rsidR="00D637C2" w:rsidRPr="001B7AA0">
        <w:rPr>
          <w:rFonts w:ascii="Tahoma" w:hAnsi="Tahoma" w:cs="Tahoma"/>
          <w:bCs/>
          <w:color w:val="000000"/>
          <w:lang w:val="es-ES_tradnl"/>
        </w:rPr>
        <w:t>a las 16</w:t>
      </w:r>
      <w:r w:rsidRPr="001B7AA0">
        <w:rPr>
          <w:rFonts w:ascii="Tahoma" w:hAnsi="Tahoma" w:cs="Tahoma"/>
          <w:bCs/>
          <w:color w:val="000000"/>
          <w:lang w:val="es-ES_tradnl"/>
        </w:rPr>
        <w:t>h00.</w:t>
      </w:r>
    </w:p>
    <w:p w14:paraId="74649CC1" w14:textId="77777777" w:rsidR="004518D7" w:rsidRPr="001B7AA0"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1B7AA0">
        <w:rPr>
          <w:rFonts w:ascii="Tahoma" w:hAnsi="Tahoma" w:cs="Tahoma"/>
          <w:bCs/>
          <w:color w:val="000000"/>
          <w:lang w:val="es-ES_tradnl"/>
        </w:rPr>
        <w:tab/>
      </w:r>
    </w:p>
    <w:p w14:paraId="52DE7F24" w14:textId="65697140" w:rsidR="006C1D79" w:rsidRPr="001B7AA0" w:rsidRDefault="006C1D79" w:rsidP="00EA4757">
      <w:pPr>
        <w:shd w:val="clear" w:color="auto" w:fill="FFFFFF"/>
        <w:spacing w:line="276" w:lineRule="auto"/>
        <w:ind w:right="19"/>
        <w:jc w:val="both"/>
        <w:rPr>
          <w:rFonts w:ascii="Tahoma" w:hAnsi="Tahoma" w:cs="Tahoma"/>
        </w:rPr>
      </w:pPr>
      <w:r w:rsidRPr="001B7AA0">
        <w:rPr>
          <w:rFonts w:ascii="Tahoma" w:hAnsi="Tahoma" w:cs="Tahoma"/>
          <w:color w:val="000000"/>
          <w:lang w:val="es-ES_tradnl"/>
        </w:rPr>
        <w:t xml:space="preserve">El Comité de Subasta, emitirá las aclaraciones o respuestas a los interesados, las que serán </w:t>
      </w:r>
      <w:r w:rsidRPr="001B7AA0">
        <w:rPr>
          <w:rFonts w:ascii="Tahoma" w:hAnsi="Tahoma" w:cs="Tahoma"/>
          <w:iCs/>
          <w:color w:val="000000"/>
          <w:lang w:val="es-ES_tradnl"/>
        </w:rPr>
        <w:t>contestadas</w:t>
      </w:r>
      <w:r w:rsidR="005248CE" w:rsidRPr="001B7AA0">
        <w:rPr>
          <w:rFonts w:ascii="Tahoma" w:hAnsi="Tahoma" w:cs="Tahoma"/>
          <w:iCs/>
          <w:color w:val="000000"/>
          <w:lang w:val="es-ES_tradnl"/>
        </w:rPr>
        <w:t xml:space="preserve"> </w:t>
      </w:r>
      <w:r w:rsidRPr="001B7AA0">
        <w:rPr>
          <w:rFonts w:ascii="Tahoma" w:hAnsi="Tahoma" w:cs="Tahoma"/>
          <w:color w:val="000000"/>
          <w:lang w:val="es-ES_tradnl"/>
        </w:rPr>
        <w:t>y notificadas a través de la página w</w:t>
      </w:r>
      <w:r w:rsidR="00D91AB6" w:rsidRPr="001B7AA0">
        <w:rPr>
          <w:rFonts w:ascii="Tahoma" w:hAnsi="Tahoma" w:cs="Tahoma"/>
          <w:color w:val="000000"/>
          <w:lang w:val="es-ES_tradnl"/>
        </w:rPr>
        <w:t xml:space="preserve">eb de la Fundación, hasta el </w:t>
      </w:r>
      <w:r w:rsidR="00D96DA4" w:rsidRPr="001B7AA0">
        <w:rPr>
          <w:rFonts w:ascii="Tahoma" w:hAnsi="Tahoma" w:cs="Tahoma"/>
          <w:color w:val="000000"/>
          <w:lang w:val="es-ES_tradnl"/>
        </w:rPr>
        <w:t xml:space="preserve"> </w:t>
      </w:r>
      <w:r w:rsidR="004547FB">
        <w:rPr>
          <w:rFonts w:ascii="Tahoma" w:hAnsi="Tahoma" w:cs="Tahoma"/>
          <w:color w:val="000000"/>
          <w:lang w:val="es-ES_tradnl"/>
        </w:rPr>
        <w:t>28</w:t>
      </w:r>
      <w:r w:rsidR="00827649" w:rsidRPr="001B7AA0">
        <w:rPr>
          <w:rFonts w:ascii="Tahoma" w:hAnsi="Tahoma" w:cs="Tahoma"/>
          <w:color w:val="000000"/>
          <w:lang w:val="es-ES_tradnl"/>
        </w:rPr>
        <w:t xml:space="preserve"> de </w:t>
      </w:r>
      <w:r w:rsidR="00E375A1" w:rsidRPr="001B7AA0">
        <w:rPr>
          <w:rFonts w:ascii="Tahoma" w:hAnsi="Tahoma" w:cs="Tahoma"/>
          <w:color w:val="000000"/>
          <w:lang w:val="es-ES_tradnl"/>
        </w:rPr>
        <w:t xml:space="preserve">septiembre </w:t>
      </w:r>
      <w:r w:rsidR="00827649" w:rsidRPr="001B7AA0">
        <w:rPr>
          <w:rFonts w:ascii="Tahoma" w:hAnsi="Tahoma" w:cs="Tahoma"/>
          <w:color w:val="000000"/>
          <w:lang w:val="es-ES_tradnl"/>
        </w:rPr>
        <w:t>de</w:t>
      </w:r>
      <w:r w:rsidR="00722EB3" w:rsidRPr="001B7AA0">
        <w:rPr>
          <w:rFonts w:ascii="Tahoma" w:hAnsi="Tahoma" w:cs="Tahoma"/>
          <w:color w:val="000000"/>
          <w:lang w:val="es-ES_tradnl"/>
        </w:rPr>
        <w:t xml:space="preserve"> 2017</w:t>
      </w:r>
      <w:r w:rsidR="00D058C0" w:rsidRPr="001B7AA0">
        <w:rPr>
          <w:rFonts w:ascii="Tahoma" w:hAnsi="Tahoma" w:cs="Tahoma"/>
          <w:color w:val="000000"/>
          <w:lang w:val="es-ES_tradnl"/>
        </w:rPr>
        <w:t xml:space="preserve"> </w:t>
      </w:r>
      <w:r w:rsidR="00C278E7" w:rsidRPr="001B7AA0">
        <w:rPr>
          <w:rFonts w:ascii="Tahoma" w:hAnsi="Tahoma" w:cs="Tahoma"/>
          <w:bCs/>
          <w:color w:val="000000"/>
          <w:lang w:val="es-ES_tradnl"/>
        </w:rPr>
        <w:t>a las 16</w:t>
      </w:r>
      <w:r w:rsidRPr="001B7AA0">
        <w:rPr>
          <w:rFonts w:ascii="Tahoma" w:hAnsi="Tahoma" w:cs="Tahoma"/>
          <w:bCs/>
          <w:color w:val="000000"/>
          <w:lang w:val="es-ES_tradnl"/>
        </w:rPr>
        <w:t>h00</w:t>
      </w:r>
      <w:r w:rsidRPr="001B7AA0">
        <w:rPr>
          <w:rFonts w:ascii="Tahoma" w:hAnsi="Tahoma" w:cs="Tahoma"/>
          <w:color w:val="000000"/>
          <w:lang w:val="es-ES_tradnl"/>
        </w:rPr>
        <w:t>.</w:t>
      </w:r>
    </w:p>
    <w:p w14:paraId="3CC058A0" w14:textId="77777777" w:rsidR="004518D7" w:rsidRPr="001B7AA0" w:rsidRDefault="004518D7" w:rsidP="00EA4757">
      <w:pPr>
        <w:shd w:val="clear" w:color="auto" w:fill="FFFFFF"/>
        <w:spacing w:line="276" w:lineRule="auto"/>
        <w:ind w:left="10"/>
        <w:rPr>
          <w:rFonts w:ascii="Tahoma" w:hAnsi="Tahoma" w:cs="Tahoma"/>
          <w:b/>
          <w:bCs/>
          <w:color w:val="000000"/>
        </w:rPr>
      </w:pPr>
    </w:p>
    <w:p w14:paraId="3A14D614" w14:textId="77777777" w:rsidR="00827649" w:rsidRPr="001B7AA0" w:rsidRDefault="006C1D79" w:rsidP="00EA4757">
      <w:pPr>
        <w:shd w:val="clear" w:color="auto" w:fill="FFFFFF"/>
        <w:spacing w:line="276" w:lineRule="auto"/>
        <w:rPr>
          <w:rFonts w:ascii="Tahoma" w:hAnsi="Tahoma" w:cs="Tahoma"/>
        </w:rPr>
      </w:pPr>
      <w:r w:rsidRPr="001B7AA0">
        <w:rPr>
          <w:rFonts w:ascii="Tahoma" w:hAnsi="Tahoma" w:cs="Tahoma"/>
          <w:b/>
          <w:bCs/>
          <w:color w:val="000000"/>
          <w:lang w:val="es-ES_tradnl"/>
        </w:rPr>
        <w:t>2.5 Entrega de propuestas.</w:t>
      </w:r>
    </w:p>
    <w:p w14:paraId="4C65A2F1" w14:textId="77777777" w:rsidR="00827649" w:rsidRPr="001B7AA0" w:rsidRDefault="00827649" w:rsidP="00EA4757">
      <w:pPr>
        <w:shd w:val="clear" w:color="auto" w:fill="FFFFFF"/>
        <w:spacing w:line="276" w:lineRule="auto"/>
        <w:rPr>
          <w:rFonts w:ascii="Tahoma" w:hAnsi="Tahoma" w:cs="Tahoma"/>
        </w:rPr>
      </w:pPr>
    </w:p>
    <w:p w14:paraId="7228E40B" w14:textId="10DA6B82" w:rsidR="006C1D79" w:rsidRPr="00930721" w:rsidRDefault="006C1D79" w:rsidP="00EA4757">
      <w:pPr>
        <w:shd w:val="clear" w:color="auto" w:fill="FFFFFF"/>
        <w:spacing w:line="276" w:lineRule="auto"/>
        <w:jc w:val="both"/>
        <w:rPr>
          <w:rFonts w:ascii="Tahoma" w:hAnsi="Tahoma" w:cs="Tahoma"/>
          <w:color w:val="000000"/>
          <w:lang w:val="es-ES_tradnl"/>
        </w:rPr>
      </w:pPr>
      <w:r w:rsidRPr="001B7AA0">
        <w:rPr>
          <w:rFonts w:ascii="Tahoma" w:hAnsi="Tahoma" w:cs="Tahoma"/>
          <w:color w:val="000000"/>
          <w:lang w:val="es-ES_tradnl"/>
        </w:rPr>
        <w:t xml:space="preserve">Las ofertas deberán ser </w:t>
      </w:r>
      <w:r w:rsidRPr="001B7AA0">
        <w:rPr>
          <w:rFonts w:ascii="Tahoma" w:hAnsi="Tahoma" w:cs="Tahoma"/>
          <w:bCs/>
          <w:color w:val="000000"/>
          <w:lang w:val="es-ES_tradnl"/>
        </w:rPr>
        <w:t xml:space="preserve">presentadas en </w:t>
      </w:r>
      <w:r w:rsidR="007201FD" w:rsidRPr="001B7AA0">
        <w:rPr>
          <w:rFonts w:ascii="Tahoma" w:hAnsi="Tahoma" w:cs="Tahoma"/>
          <w:bCs/>
          <w:color w:val="000000"/>
          <w:lang w:val="es-ES_tradnl"/>
        </w:rPr>
        <w:t>un sobre cerrado</w:t>
      </w:r>
      <w:r w:rsidRPr="001B7AA0">
        <w:rPr>
          <w:rFonts w:ascii="Tahoma" w:hAnsi="Tahoma" w:cs="Tahoma"/>
          <w:bCs/>
          <w:color w:val="000000"/>
          <w:lang w:val="es-ES_tradnl"/>
        </w:rPr>
        <w:t xml:space="preserve"> debidamente anillado o en una </w:t>
      </w:r>
      <w:r w:rsidRPr="001B7AA0">
        <w:rPr>
          <w:rFonts w:ascii="Tahoma" w:hAnsi="Tahoma" w:cs="Tahoma"/>
          <w:color w:val="000000"/>
          <w:lang w:val="es-ES_tradnl"/>
        </w:rPr>
        <w:t>carpeta</w:t>
      </w:r>
      <w:r w:rsidR="007201FD" w:rsidRPr="001B7AA0">
        <w:rPr>
          <w:rFonts w:ascii="Tahoma" w:hAnsi="Tahoma" w:cs="Tahoma"/>
          <w:color w:val="000000"/>
          <w:lang w:val="es-ES_tradnl"/>
        </w:rPr>
        <w:t xml:space="preserve"> con vincha</w:t>
      </w:r>
      <w:r w:rsidRPr="001B7AA0">
        <w:rPr>
          <w:rFonts w:ascii="Tahoma" w:hAnsi="Tahoma" w:cs="Tahoma"/>
          <w:color w:val="000000"/>
          <w:lang w:val="es-ES_tradnl"/>
        </w:rPr>
        <w:t xml:space="preserve">, con una leyenda en la parte exterior del sobre, en la cual se indique </w:t>
      </w:r>
      <w:r w:rsidRPr="001B7AA0">
        <w:rPr>
          <w:rFonts w:ascii="Tahoma" w:hAnsi="Tahoma" w:cs="Tahoma"/>
          <w:bCs/>
          <w:color w:val="000000"/>
          <w:lang w:val="es-ES_tradnl"/>
        </w:rPr>
        <w:t xml:space="preserve">el </w:t>
      </w:r>
      <w:r w:rsidRPr="001B7AA0">
        <w:rPr>
          <w:rFonts w:ascii="Tahoma" w:hAnsi="Tahoma" w:cs="Tahoma"/>
          <w:bCs/>
          <w:color w:val="000000"/>
          <w:lang w:val="es-ES_tradnl"/>
        </w:rPr>
        <w:lastRenderedPageBreak/>
        <w:t xml:space="preserve">nombre del oferente, </w:t>
      </w:r>
      <w:r w:rsidRPr="001B7AA0">
        <w:rPr>
          <w:rFonts w:ascii="Tahoma" w:hAnsi="Tahoma" w:cs="Tahoma"/>
          <w:color w:val="000000"/>
          <w:lang w:val="es-ES_tradnl"/>
        </w:rPr>
        <w:t>así como</w:t>
      </w:r>
      <w:r w:rsidRPr="00930721">
        <w:rPr>
          <w:rFonts w:ascii="Tahoma" w:hAnsi="Tahoma" w:cs="Tahoma"/>
          <w:color w:val="000000"/>
          <w:lang w:val="es-ES_tradnl"/>
        </w:rPr>
        <w:t xml:space="preserve">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as del día</w:t>
      </w:r>
      <w:r w:rsidR="00827649" w:rsidRPr="00930721">
        <w:rPr>
          <w:rFonts w:ascii="Tahoma" w:hAnsi="Tahoma" w:cs="Tahoma"/>
          <w:color w:val="000000"/>
          <w:lang w:val="es-ES_tradnl"/>
        </w:rPr>
        <w:t xml:space="preserve"> </w:t>
      </w:r>
      <w:r w:rsidR="004547FB">
        <w:rPr>
          <w:rFonts w:ascii="Tahoma" w:hAnsi="Tahoma" w:cs="Tahoma"/>
          <w:color w:val="000000"/>
          <w:lang w:val="es-ES_tradnl"/>
        </w:rPr>
        <w:t xml:space="preserve">03 de octubre </w:t>
      </w:r>
      <w:r w:rsidR="00827649" w:rsidRPr="001B7AA0">
        <w:rPr>
          <w:rFonts w:ascii="Tahoma" w:hAnsi="Tahoma" w:cs="Tahoma"/>
          <w:color w:val="000000"/>
          <w:lang w:val="es-ES_tradnl"/>
        </w:rPr>
        <w:t>de</w:t>
      </w:r>
      <w:r w:rsidR="008E643A" w:rsidRPr="001B7AA0">
        <w:rPr>
          <w:rFonts w:ascii="Tahoma" w:hAnsi="Tahoma" w:cs="Tahoma"/>
          <w:color w:val="000000"/>
          <w:lang w:val="es-ES_tradnl"/>
        </w:rPr>
        <w:t xml:space="preserve"> </w:t>
      </w:r>
      <w:r w:rsidR="00722EB3" w:rsidRPr="001B7AA0">
        <w:rPr>
          <w:rFonts w:ascii="Tahoma" w:hAnsi="Tahoma" w:cs="Tahoma"/>
          <w:color w:val="000000"/>
          <w:lang w:val="es-ES_tradnl"/>
        </w:rPr>
        <w:t>2017</w:t>
      </w:r>
      <w:r w:rsidR="009C1715" w:rsidRPr="001B7AA0">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w:t>
      </w:r>
      <w:r w:rsidRPr="00930721">
        <w:rPr>
          <w:rFonts w:ascii="Tahoma" w:hAnsi="Tahoma" w:cs="Tahoma"/>
          <w:b/>
          <w:color w:val="000000"/>
          <w:lang w:val="es-ES_tradnl"/>
        </w:rPr>
        <w:lastRenderedPageBreak/>
        <w:t>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su local comercial en el cual se acredite </w:t>
      </w:r>
      <w:r w:rsidRPr="004547FB">
        <w:rPr>
          <w:rFonts w:ascii="Tahoma" w:hAnsi="Tahoma" w:cs="Tahoma"/>
          <w:b/>
        </w:rPr>
        <w:t>los años de experiencia del mismo y se establezca el giro de negocio para el cual fue autorizado</w:t>
      </w:r>
      <w:r>
        <w:rPr>
          <w:rFonts w:ascii="Tahoma" w:hAnsi="Tahoma" w:cs="Tahoma"/>
        </w:rPr>
        <w:t>.</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lastRenderedPageBreak/>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lastRenderedPageBreak/>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w:t>
      </w:r>
      <w:r w:rsidRPr="001B7AA0">
        <w:rPr>
          <w:rFonts w:ascii="Tahoma" w:eastAsiaTheme="minorHAnsi" w:hAnsi="Tahoma" w:cs="Tahoma"/>
          <w:b/>
          <w:kern w:val="1"/>
          <w:lang w:eastAsia="en-US"/>
        </w:rPr>
        <w:t xml:space="preserve">de por lo menos un contrato o certificado que demuestre que </w:t>
      </w:r>
      <w:r w:rsidR="00F2030A" w:rsidRPr="001B7AA0">
        <w:rPr>
          <w:rFonts w:ascii="Tahoma" w:eastAsiaTheme="minorHAnsi" w:hAnsi="Tahoma" w:cs="Tahoma"/>
          <w:b/>
          <w:kern w:val="1"/>
          <w:lang w:eastAsia="en-US"/>
        </w:rPr>
        <w:t>en</w:t>
      </w:r>
      <w:r w:rsidRPr="001B7AA0">
        <w:rPr>
          <w:rFonts w:ascii="Tahoma" w:eastAsiaTheme="minorHAnsi" w:hAnsi="Tahoma" w:cs="Tahoma"/>
          <w:b/>
          <w:kern w:val="1"/>
          <w:lang w:eastAsia="en-US"/>
        </w:rPr>
        <w:t xml:space="preserve"> los últimos cinco años ha tenido por lo menos un local </w:t>
      </w:r>
      <w:r w:rsidR="00F77AE6" w:rsidRPr="001B7AA0">
        <w:rPr>
          <w:rFonts w:ascii="Tahoma" w:eastAsiaTheme="minorHAnsi" w:hAnsi="Tahoma" w:cs="Tahoma"/>
          <w:b/>
          <w:kern w:val="1"/>
          <w:lang w:eastAsia="en-US"/>
        </w:rPr>
        <w:t>comercial</w:t>
      </w:r>
      <w:r w:rsidRPr="001B7AA0">
        <w:rPr>
          <w:rFonts w:ascii="Tahoma" w:eastAsiaTheme="minorHAnsi" w:hAnsi="Tahoma" w:cs="Tahoma"/>
          <w:b/>
          <w:kern w:val="1"/>
          <w:lang w:eastAsia="en-US"/>
        </w:rPr>
        <w:t xml:space="preserve"> en funcionamiento dentro </w:t>
      </w:r>
      <w:r w:rsidRPr="001B7AA0">
        <w:rPr>
          <w:rFonts w:ascii="Tahoma" w:eastAsiaTheme="minorHAnsi" w:hAnsi="Tahoma" w:cs="Tahoma"/>
          <w:b/>
          <w:spacing w:val="-1"/>
          <w:kern w:val="1"/>
          <w:lang w:eastAsia="en-US"/>
        </w:rPr>
        <w:t xml:space="preserve">de Centros o  </w:t>
      </w:r>
      <w:r w:rsidRPr="0084635F">
        <w:rPr>
          <w:rFonts w:ascii="Tahoma" w:eastAsiaTheme="minorHAnsi" w:hAnsi="Tahoma" w:cs="Tahoma"/>
          <w:b/>
          <w:spacing w:val="-1"/>
          <w:kern w:val="1"/>
          <w:lang w:eastAsia="en-US"/>
        </w:rPr>
        <w:t>Plazas comerciales</w:t>
      </w:r>
      <w:r w:rsidRPr="00930721">
        <w:rPr>
          <w:rFonts w:ascii="Tahoma" w:eastAsiaTheme="minorHAnsi" w:hAnsi="Tahoma" w:cs="Tahoma"/>
          <w:spacing w:val="-1"/>
          <w:kern w:val="1"/>
          <w:lang w:eastAsia="en-US"/>
        </w:rPr>
        <w:t>,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xml:space="preserve">El presente certificado será válido para acreditar el máximo de puntos establecidos para el mismo en tanto y en cuanto el oferente participe por el mismo local que se encuentra </w:t>
      </w:r>
      <w:r w:rsidRPr="00B539F4">
        <w:rPr>
          <w:rFonts w:ascii="Tahoma" w:eastAsiaTheme="minorHAnsi" w:hAnsi="Tahoma" w:cs="Tahoma"/>
          <w:kern w:val="1"/>
          <w:sz w:val="20"/>
          <w:szCs w:val="20"/>
          <w:lang w:eastAsia="en-US"/>
        </w:rPr>
        <w:lastRenderedPageBreak/>
        <w:t>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w:t>
            </w:r>
            <w:r w:rsidRPr="00930721">
              <w:rPr>
                <w:rFonts w:ascii="Tahoma" w:eastAsiaTheme="minorHAnsi" w:hAnsi="Tahoma" w:cs="Tahoma"/>
                <w:kern w:val="1"/>
                <w:lang w:eastAsia="en-US"/>
              </w:rPr>
              <w:lastRenderedPageBreak/>
              <w:t xml:space="preserve">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w:t>
      </w:r>
      <w:r w:rsidR="00CE296D" w:rsidRPr="00CE296D">
        <w:rPr>
          <w:rFonts w:ascii="Tahoma" w:hAnsi="Tahoma" w:cs="Tahoma"/>
          <w:b/>
        </w:rPr>
        <w:lastRenderedPageBreak/>
        <w:t>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w:t>
      </w:r>
      <w:r w:rsidR="00BD1DE4" w:rsidRPr="00930721">
        <w:rPr>
          <w:rFonts w:ascii="Tahoma" w:hAnsi="Tahoma" w:cs="Tahoma"/>
          <w:color w:val="000000"/>
          <w:lang w:val="es-ES_tradnl"/>
        </w:rPr>
        <w:lastRenderedPageBreak/>
        <w:t>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w:t>
      </w:r>
      <w:r w:rsidR="00E71C13" w:rsidRPr="00930721">
        <w:rPr>
          <w:rFonts w:ascii="Tahoma" w:hAnsi="Tahoma" w:cs="Tahoma"/>
          <w:b/>
          <w:lang w:val="es-ES_tradnl"/>
        </w:rPr>
        <w:lastRenderedPageBreak/>
        <w:t>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74802CF1" w:rsidR="00DA3BE4" w:rsidRPr="00930721" w:rsidRDefault="004547FB"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FTTG-010</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0F094610" w:rsidR="006C1D79" w:rsidRPr="00D436BC" w:rsidRDefault="0084635F" w:rsidP="00D436BC">
      <w:pPr>
        <w:shd w:val="clear" w:color="auto" w:fill="FFFFFF"/>
        <w:ind w:left="3926"/>
        <w:rPr>
          <w:rFonts w:ascii="Tahoma" w:hAnsi="Tahoma" w:cs="Tahoma"/>
        </w:rPr>
      </w:pPr>
      <w:r>
        <w:rPr>
          <w:rFonts w:ascii="Tahoma" w:hAnsi="Tahoma" w:cs="Tahoma"/>
          <w:i/>
          <w:iCs/>
          <w:color w:val="000000"/>
          <w:spacing w:val="-14"/>
          <w:lang w:val="es-ES_tradnl"/>
        </w:rPr>
        <w:t>FTTG-009-</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4547FB" w:rsidRDefault="00D436BC" w:rsidP="00D436BC">
      <w:pPr>
        <w:shd w:val="clear" w:color="auto" w:fill="FFFFFF"/>
        <w:jc w:val="both"/>
        <w:rPr>
          <w:rFonts w:ascii="Tahoma" w:hAnsi="Tahoma" w:cs="Tahoma"/>
          <w:b/>
          <w:color w:val="000000"/>
          <w:spacing w:val="-4"/>
          <w:lang w:val="es-ES_tradnl"/>
        </w:rPr>
      </w:pPr>
      <w:r w:rsidRPr="004547FB">
        <w:rPr>
          <w:rFonts w:ascii="Tahoma" w:hAnsi="Tahoma" w:cs="Tahoma"/>
          <w:b/>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5C990E2D" w:rsidR="006C1D79" w:rsidRPr="004547FB" w:rsidRDefault="006C1D79" w:rsidP="00930721">
      <w:pPr>
        <w:shd w:val="clear" w:color="auto" w:fill="FFFFFF"/>
        <w:spacing w:line="360" w:lineRule="auto"/>
        <w:jc w:val="both"/>
        <w:rPr>
          <w:rFonts w:ascii="Tahoma" w:hAnsi="Tahoma" w:cs="Tahoma"/>
          <w:b/>
          <w:color w:val="000000"/>
          <w:spacing w:val="-4"/>
          <w:lang w:val="es-ES_tradnl"/>
        </w:rPr>
      </w:pPr>
      <w:r w:rsidRPr="004547FB">
        <w:rPr>
          <w:rFonts w:ascii="Tahoma" w:hAnsi="Tahoma" w:cs="Tahoma"/>
          <w:b/>
          <w:color w:val="000000"/>
          <w:spacing w:val="-4"/>
          <w:lang w:val="es-ES_tradnl"/>
        </w:rPr>
        <w:lastRenderedPageBreak/>
        <w:t>(Nombre y firma d</w:t>
      </w:r>
      <w:r w:rsidR="004547FB">
        <w:rPr>
          <w:rFonts w:ascii="Tahoma" w:hAnsi="Tahoma" w:cs="Tahoma"/>
          <w:b/>
          <w:color w:val="000000"/>
          <w:spacing w:val="-4"/>
          <w:lang w:val="es-ES_tradnl"/>
        </w:rPr>
        <w:t xml:space="preserve">el oferente o del Representante </w:t>
      </w:r>
      <w:r w:rsidRPr="004547FB">
        <w:rPr>
          <w:rFonts w:ascii="Tahoma" w:hAnsi="Tahoma" w:cs="Tahoma"/>
          <w:b/>
          <w:color w:val="000000"/>
          <w:spacing w:val="-4"/>
          <w:lang w:val="es-ES_tradnl"/>
        </w:rPr>
        <w:t xml:space="preserve">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0BAAE01D"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4547FB">
        <w:rPr>
          <w:rFonts w:ascii="Tahoma" w:hAnsi="Tahoma" w:cs="Tahoma"/>
          <w:i/>
          <w:iCs/>
          <w:color w:val="000000"/>
          <w:spacing w:val="-16"/>
          <w:lang w:val="es-ES_tradnl"/>
        </w:rPr>
        <w:t>FTTG-010</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356464F8" w14:textId="77777777" w:rsidR="004547FB" w:rsidRPr="00930721" w:rsidRDefault="004547FB" w:rsidP="004547FB">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599"/>
        <w:gridCol w:w="1134"/>
        <w:gridCol w:w="810"/>
        <w:gridCol w:w="993"/>
        <w:gridCol w:w="1181"/>
      </w:tblGrid>
      <w:tr w:rsidR="006640D6" w:rsidRPr="00930721" w14:paraId="13B3B5D6" w14:textId="77777777" w:rsidTr="004547FB">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4547FB">
        <w:trPr>
          <w:trHeight w:hRule="exact" w:val="49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0CCDB083"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1A029486"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53,85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504BFD81" w14:textId="074C39BC" w:rsidR="006640D6" w:rsidRPr="00E362BB" w:rsidRDefault="000374AD"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4547FB">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4A547605"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2B08E2AF"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53,85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5763761B" w14:textId="419B57EB" w:rsidR="006640D6" w:rsidRPr="00E362BB" w:rsidRDefault="004547FB"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71B29DCC" w14:textId="77777777" w:rsidTr="004547FB">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7B0A7679"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1B69992B"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6C1B1C2B" w14:textId="386BCEFD" w:rsidR="006640D6" w:rsidRPr="00E362BB" w:rsidRDefault="004547FB"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4547FB">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4DFE0A91"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4B4C3F6C"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90,63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337BF2B5" w14:textId="23B2454E" w:rsidR="006640D6" w:rsidRPr="00E362BB" w:rsidRDefault="00F01B8B"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r>
              <w:rPr>
                <w:rFonts w:ascii="Tahoma" w:eastAsiaTheme="minorEastAsia" w:hAnsi="Tahoma" w:cs="Tahoma"/>
                <w:color w:val="000000"/>
                <w:sz w:val="16"/>
                <w:szCs w:val="16"/>
                <w:lang w:val="es-ES_tradnl"/>
              </w:rPr>
              <w:t>-Hombre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4547FB">
        <w:trPr>
          <w:trHeight w:hRule="exact" w:val="43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1C4DFB9C"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4773EC3E"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147,70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504411B8" w14:textId="34F00FB4" w:rsidR="006640D6" w:rsidRPr="00E362BB" w:rsidRDefault="00F01B8B"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4547FB">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774FF52F"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59F24C56"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52,30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1CEE6A5F" w14:textId="5D8B0152" w:rsidR="006640D6" w:rsidRPr="00E362BB" w:rsidRDefault="00F01B8B"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061E1E27" w14:textId="77777777" w:rsidTr="004547FB">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10BFACB"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2349E968"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48D41C1E"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341,82</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32844AAF" w14:textId="0216D29C" w:rsidR="006640D6" w:rsidRPr="00E362BB" w:rsidRDefault="00F01B8B" w:rsidP="000374A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D6206F4" w14:textId="77777777" w:rsidTr="004547FB">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7C22C18" w14:textId="53890464"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2258C1" w14:textId="61B50725" w:rsidR="006640D6" w:rsidRPr="00E362BB" w:rsidRDefault="004547FB"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3B3BB41" w14:textId="4B633229" w:rsidR="006640D6" w:rsidRPr="00E362BB" w:rsidRDefault="004547FB"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119,54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3C56F163" w14:textId="7BD2F838" w:rsidR="006640D6" w:rsidRPr="00E362BB" w:rsidRDefault="00F01B8B"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774A10" w14:textId="59AED48E" w:rsidR="006640D6" w:rsidRPr="00CD7BE7" w:rsidRDefault="00D36995"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61459D" w14:textId="3B99C9AE"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B89757" w14:textId="437005C2"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392AF76" w14:textId="60874342"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84635F">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p w14:paraId="1E9E9AE4" w14:textId="77777777" w:rsidR="0024597A" w:rsidRDefault="0024597A" w:rsidP="00EA4757">
      <w:pPr>
        <w:spacing w:line="276" w:lineRule="auto"/>
        <w:rPr>
          <w:rFonts w:ascii="Tahoma" w:hAnsi="Tahoma" w:cs="Tahoma"/>
        </w:rPr>
      </w:pPr>
    </w:p>
    <w:tbl>
      <w:tblPr>
        <w:tblpPr w:leftFromText="141" w:rightFromText="141" w:vertAnchor="page" w:horzAnchor="margin" w:tblpXSpec="center" w:tblpY="2221"/>
        <w:tblW w:w="9944" w:type="dxa"/>
        <w:tblLayout w:type="fixed"/>
        <w:tblCellMar>
          <w:left w:w="70" w:type="dxa"/>
          <w:right w:w="70" w:type="dxa"/>
        </w:tblCellMar>
        <w:tblLook w:val="04A0" w:firstRow="1" w:lastRow="0" w:firstColumn="1" w:lastColumn="0" w:noHBand="0" w:noVBand="1"/>
      </w:tblPr>
      <w:tblGrid>
        <w:gridCol w:w="573"/>
        <w:gridCol w:w="379"/>
        <w:gridCol w:w="634"/>
        <w:gridCol w:w="697"/>
        <w:gridCol w:w="1073"/>
        <w:gridCol w:w="890"/>
        <w:gridCol w:w="886"/>
        <w:gridCol w:w="886"/>
        <w:gridCol w:w="760"/>
        <w:gridCol w:w="886"/>
        <w:gridCol w:w="886"/>
        <w:gridCol w:w="634"/>
        <w:gridCol w:w="760"/>
      </w:tblGrid>
      <w:tr w:rsidR="00F01B8B" w:rsidRPr="00B86682" w14:paraId="00A99AD3" w14:textId="77777777" w:rsidTr="00F01B8B">
        <w:trPr>
          <w:trHeight w:val="1005"/>
        </w:trPr>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0FEAB" w14:textId="77777777" w:rsidR="00F01B8B" w:rsidRPr="007F504C" w:rsidRDefault="00F01B8B" w:rsidP="00F01B8B">
            <w:pPr>
              <w:ind w:left="386" w:hanging="386"/>
              <w:rPr>
                <w:rFonts w:ascii="Tahoma" w:hAnsi="Tahoma" w:cs="Tahoma"/>
                <w:b/>
                <w:bCs/>
                <w:color w:val="000000"/>
                <w:sz w:val="12"/>
                <w:szCs w:val="12"/>
              </w:rPr>
            </w:pPr>
            <w:r w:rsidRPr="007F504C">
              <w:rPr>
                <w:rFonts w:ascii="Tahoma" w:hAnsi="Tahoma" w:cs="Tahoma"/>
                <w:b/>
                <w:bCs/>
                <w:color w:val="000000"/>
                <w:sz w:val="12"/>
                <w:szCs w:val="12"/>
              </w:rPr>
              <w:t>Nivel</w:t>
            </w:r>
          </w:p>
        </w:tc>
        <w:tc>
          <w:tcPr>
            <w:tcW w:w="379" w:type="dxa"/>
            <w:tcBorders>
              <w:top w:val="single" w:sz="4" w:space="0" w:color="auto"/>
              <w:left w:val="nil"/>
              <w:bottom w:val="single" w:sz="4" w:space="0" w:color="auto"/>
              <w:right w:val="single" w:sz="4" w:space="0" w:color="auto"/>
            </w:tcBorders>
            <w:shd w:val="clear" w:color="000000" w:fill="FFFFFF"/>
            <w:vAlign w:val="center"/>
            <w:hideMark/>
          </w:tcPr>
          <w:p w14:paraId="1ED6BA91"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 Local</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14:paraId="2EC01B5A"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Área</w:t>
            </w:r>
          </w:p>
          <w:p w14:paraId="1AE61AE6"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 xml:space="preserve"> en sitio m2</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14:paraId="08A29CCF"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Ubicación</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14:paraId="61666DF7"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Tipo</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3195827C"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Depósito en garantía</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14:paraId="4FBB9C26"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Valor Inicial x m2</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14:paraId="6B62341F"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 xml:space="preserve">Valor </w:t>
            </w:r>
          </w:p>
          <w:p w14:paraId="31766CB1"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Inicial</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27349DA4"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 xml:space="preserve">Valor Mensual </w:t>
            </w:r>
          </w:p>
          <w:p w14:paraId="2890602A"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x m2</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14:paraId="45C5FEF4"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Valor</w:t>
            </w:r>
          </w:p>
          <w:p w14:paraId="57D2AC5C"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 xml:space="preserve"> Mensual</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14:paraId="482B1778"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Alícuota x m2</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14:paraId="38302C76"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Alícuota</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2B268ADA" w14:textId="77777777" w:rsidR="00F01B8B" w:rsidRPr="007F504C" w:rsidRDefault="00F01B8B" w:rsidP="00F01B8B">
            <w:pPr>
              <w:jc w:val="center"/>
              <w:rPr>
                <w:rFonts w:ascii="Tahoma" w:hAnsi="Tahoma" w:cs="Tahoma"/>
                <w:b/>
                <w:bCs/>
                <w:color w:val="000000"/>
                <w:sz w:val="12"/>
                <w:szCs w:val="12"/>
              </w:rPr>
            </w:pPr>
            <w:r w:rsidRPr="007F504C">
              <w:rPr>
                <w:rFonts w:ascii="Tahoma" w:hAnsi="Tahoma" w:cs="Tahoma"/>
                <w:b/>
                <w:bCs/>
                <w:color w:val="000000"/>
                <w:sz w:val="12"/>
                <w:szCs w:val="12"/>
              </w:rPr>
              <w:t>Periodo Autorización</w:t>
            </w:r>
          </w:p>
        </w:tc>
      </w:tr>
      <w:tr w:rsidR="00F01B8B" w:rsidRPr="00B86682" w14:paraId="07CE60DF" w14:textId="77777777" w:rsidTr="00F01B8B">
        <w:trPr>
          <w:trHeight w:val="662"/>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05A54B06"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313BEBC4" w14:textId="77777777" w:rsidR="00F01B8B" w:rsidRPr="007F504C" w:rsidRDefault="00F01B8B" w:rsidP="00F01B8B">
            <w:pPr>
              <w:jc w:val="center"/>
              <w:rPr>
                <w:rFonts w:ascii="Tahoma" w:hAnsi="Tahoma" w:cs="Tahoma"/>
                <w:sz w:val="12"/>
                <w:szCs w:val="12"/>
              </w:rPr>
            </w:pPr>
            <w:r>
              <w:rPr>
                <w:rFonts w:ascii="Tahoma" w:hAnsi="Tahoma" w:cs="Tahoma"/>
                <w:sz w:val="12"/>
                <w:szCs w:val="12"/>
              </w:rPr>
              <w:t>27</w:t>
            </w:r>
          </w:p>
        </w:tc>
        <w:tc>
          <w:tcPr>
            <w:tcW w:w="634" w:type="dxa"/>
            <w:tcBorders>
              <w:top w:val="nil"/>
              <w:left w:val="nil"/>
              <w:bottom w:val="single" w:sz="4" w:space="0" w:color="auto"/>
              <w:right w:val="single" w:sz="4" w:space="0" w:color="auto"/>
            </w:tcBorders>
            <w:shd w:val="clear" w:color="000000" w:fill="FFFFFF"/>
            <w:noWrap/>
            <w:vAlign w:val="center"/>
            <w:hideMark/>
          </w:tcPr>
          <w:p w14:paraId="62D0813A" w14:textId="77777777" w:rsidR="00F01B8B" w:rsidRPr="007F504C" w:rsidRDefault="00F01B8B" w:rsidP="00F01B8B">
            <w:pPr>
              <w:jc w:val="center"/>
              <w:rPr>
                <w:rFonts w:ascii="Tahoma" w:hAnsi="Tahoma" w:cs="Tahoma"/>
                <w:sz w:val="12"/>
                <w:szCs w:val="12"/>
              </w:rPr>
            </w:pPr>
            <w:r>
              <w:rPr>
                <w:rFonts w:ascii="Tahoma" w:hAnsi="Tahoma" w:cs="Tahoma"/>
                <w:sz w:val="12"/>
                <w:szCs w:val="12"/>
              </w:rPr>
              <w:t>53,85</w:t>
            </w:r>
          </w:p>
        </w:tc>
        <w:tc>
          <w:tcPr>
            <w:tcW w:w="697" w:type="dxa"/>
            <w:tcBorders>
              <w:top w:val="nil"/>
              <w:left w:val="nil"/>
              <w:bottom w:val="single" w:sz="4" w:space="0" w:color="auto"/>
              <w:right w:val="single" w:sz="4" w:space="0" w:color="auto"/>
            </w:tcBorders>
            <w:shd w:val="clear" w:color="000000" w:fill="FFFFFF"/>
            <w:vAlign w:val="center"/>
            <w:hideMark/>
          </w:tcPr>
          <w:p w14:paraId="73FA670B"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685018D7"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63D5D615"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$ 3.984,90</w:t>
            </w:r>
          </w:p>
        </w:tc>
        <w:tc>
          <w:tcPr>
            <w:tcW w:w="886" w:type="dxa"/>
            <w:tcBorders>
              <w:top w:val="nil"/>
              <w:left w:val="nil"/>
              <w:bottom w:val="single" w:sz="4" w:space="0" w:color="auto"/>
              <w:right w:val="single" w:sz="4" w:space="0" w:color="auto"/>
            </w:tcBorders>
            <w:shd w:val="clear" w:color="000000" w:fill="FFFFFF"/>
            <w:vAlign w:val="center"/>
            <w:hideMark/>
          </w:tcPr>
          <w:p w14:paraId="1D82C5A3"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$ 390,00 </w:t>
            </w:r>
          </w:p>
        </w:tc>
        <w:tc>
          <w:tcPr>
            <w:tcW w:w="886" w:type="dxa"/>
            <w:tcBorders>
              <w:top w:val="nil"/>
              <w:left w:val="nil"/>
              <w:bottom w:val="single" w:sz="4" w:space="0" w:color="auto"/>
              <w:right w:val="single" w:sz="4" w:space="0" w:color="auto"/>
            </w:tcBorders>
            <w:shd w:val="clear" w:color="000000" w:fill="FFFFFF"/>
            <w:vAlign w:val="center"/>
            <w:hideMark/>
          </w:tcPr>
          <w:p w14:paraId="3CE4C82B"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$ 21.001,50</w:t>
            </w:r>
          </w:p>
        </w:tc>
        <w:tc>
          <w:tcPr>
            <w:tcW w:w="760" w:type="dxa"/>
            <w:tcBorders>
              <w:top w:val="nil"/>
              <w:left w:val="nil"/>
              <w:bottom w:val="single" w:sz="4" w:space="0" w:color="auto"/>
              <w:right w:val="single" w:sz="4" w:space="0" w:color="auto"/>
            </w:tcBorders>
            <w:shd w:val="clear" w:color="000000" w:fill="FFFFFF"/>
            <w:vAlign w:val="center"/>
            <w:hideMark/>
          </w:tcPr>
          <w:p w14:paraId="2FDFFE2D"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$ 30,00 </w:t>
            </w:r>
          </w:p>
        </w:tc>
        <w:tc>
          <w:tcPr>
            <w:tcW w:w="886" w:type="dxa"/>
            <w:tcBorders>
              <w:top w:val="nil"/>
              <w:left w:val="nil"/>
              <w:bottom w:val="single" w:sz="4" w:space="0" w:color="auto"/>
              <w:right w:val="single" w:sz="4" w:space="0" w:color="auto"/>
            </w:tcBorders>
            <w:shd w:val="clear" w:color="000000" w:fill="FFFFFF"/>
            <w:vAlign w:val="center"/>
            <w:hideMark/>
          </w:tcPr>
          <w:p w14:paraId="3F26D50C"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$ 1.615,50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hideMark/>
          </w:tcPr>
          <w:p w14:paraId="4FC7F8E3"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45A3F9E7" w14:textId="77777777" w:rsidR="00F01B8B" w:rsidRPr="007F504C" w:rsidRDefault="00F01B8B" w:rsidP="00F01B8B">
            <w:pPr>
              <w:tabs>
                <w:tab w:val="left" w:pos="575"/>
              </w:tabs>
              <w:ind w:right="72"/>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376,95</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3EB6D9CD"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4329E753" w14:textId="77777777" w:rsidTr="00F01B8B">
        <w:trPr>
          <w:trHeight w:val="711"/>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136704DC"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72322816" w14:textId="77777777" w:rsidR="00F01B8B" w:rsidRPr="007F504C" w:rsidRDefault="00F01B8B" w:rsidP="00F01B8B">
            <w:pPr>
              <w:jc w:val="center"/>
              <w:rPr>
                <w:rFonts w:ascii="Tahoma" w:hAnsi="Tahoma" w:cs="Tahoma"/>
                <w:sz w:val="12"/>
                <w:szCs w:val="12"/>
              </w:rPr>
            </w:pPr>
            <w:r>
              <w:rPr>
                <w:rFonts w:ascii="Tahoma" w:hAnsi="Tahoma" w:cs="Tahoma"/>
                <w:sz w:val="12"/>
                <w:szCs w:val="12"/>
              </w:rPr>
              <w:t>28</w:t>
            </w:r>
          </w:p>
        </w:tc>
        <w:tc>
          <w:tcPr>
            <w:tcW w:w="634" w:type="dxa"/>
            <w:tcBorders>
              <w:top w:val="nil"/>
              <w:left w:val="nil"/>
              <w:bottom w:val="single" w:sz="4" w:space="0" w:color="auto"/>
              <w:right w:val="single" w:sz="4" w:space="0" w:color="auto"/>
            </w:tcBorders>
            <w:shd w:val="clear" w:color="000000" w:fill="FFFFFF"/>
            <w:noWrap/>
            <w:vAlign w:val="center"/>
            <w:hideMark/>
          </w:tcPr>
          <w:p w14:paraId="0938CEBA"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53,85</w:t>
            </w:r>
          </w:p>
        </w:tc>
        <w:tc>
          <w:tcPr>
            <w:tcW w:w="697" w:type="dxa"/>
            <w:tcBorders>
              <w:top w:val="nil"/>
              <w:left w:val="nil"/>
              <w:bottom w:val="single" w:sz="4" w:space="0" w:color="auto"/>
              <w:right w:val="single" w:sz="4" w:space="0" w:color="auto"/>
            </w:tcBorders>
            <w:shd w:val="clear" w:color="000000" w:fill="FFFFFF"/>
            <w:vAlign w:val="center"/>
            <w:hideMark/>
          </w:tcPr>
          <w:p w14:paraId="635F7D46"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6155E01D"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368391C7"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$ 3.984,90</w:t>
            </w:r>
          </w:p>
        </w:tc>
        <w:tc>
          <w:tcPr>
            <w:tcW w:w="886" w:type="dxa"/>
            <w:tcBorders>
              <w:top w:val="nil"/>
              <w:left w:val="nil"/>
              <w:bottom w:val="single" w:sz="4" w:space="0" w:color="auto"/>
              <w:right w:val="single" w:sz="4" w:space="0" w:color="auto"/>
            </w:tcBorders>
            <w:shd w:val="clear" w:color="000000" w:fill="FFFFFF"/>
            <w:vAlign w:val="center"/>
            <w:hideMark/>
          </w:tcPr>
          <w:p w14:paraId="707C3F94"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$ 390,00 </w:t>
            </w:r>
          </w:p>
        </w:tc>
        <w:tc>
          <w:tcPr>
            <w:tcW w:w="886" w:type="dxa"/>
            <w:tcBorders>
              <w:top w:val="nil"/>
              <w:left w:val="nil"/>
              <w:bottom w:val="single" w:sz="4" w:space="0" w:color="auto"/>
              <w:right w:val="single" w:sz="4" w:space="0" w:color="auto"/>
            </w:tcBorders>
            <w:shd w:val="clear" w:color="000000" w:fill="FFFFFF"/>
            <w:vAlign w:val="center"/>
            <w:hideMark/>
          </w:tcPr>
          <w:p w14:paraId="69A00B1F"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$ 21.001,00</w:t>
            </w:r>
          </w:p>
        </w:tc>
        <w:tc>
          <w:tcPr>
            <w:tcW w:w="760" w:type="dxa"/>
            <w:tcBorders>
              <w:top w:val="nil"/>
              <w:left w:val="nil"/>
              <w:bottom w:val="single" w:sz="4" w:space="0" w:color="auto"/>
              <w:right w:val="single" w:sz="4" w:space="0" w:color="auto"/>
            </w:tcBorders>
            <w:shd w:val="clear" w:color="000000" w:fill="FFFFFF"/>
            <w:vAlign w:val="center"/>
            <w:hideMark/>
          </w:tcPr>
          <w:p w14:paraId="3BD795EE"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$ 30,00  </w:t>
            </w:r>
          </w:p>
        </w:tc>
        <w:tc>
          <w:tcPr>
            <w:tcW w:w="886" w:type="dxa"/>
            <w:tcBorders>
              <w:top w:val="nil"/>
              <w:left w:val="nil"/>
              <w:bottom w:val="single" w:sz="4" w:space="0" w:color="auto"/>
              <w:right w:val="single" w:sz="4" w:space="0" w:color="auto"/>
            </w:tcBorders>
            <w:shd w:val="clear" w:color="000000" w:fill="FFFFFF"/>
            <w:vAlign w:val="center"/>
            <w:hideMark/>
          </w:tcPr>
          <w:p w14:paraId="589F93FE"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$ 1.615,50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hideMark/>
          </w:tcPr>
          <w:p w14:paraId="7CFD4A84"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$ 7,00 </w:t>
            </w:r>
          </w:p>
        </w:tc>
        <w:tc>
          <w:tcPr>
            <w:tcW w:w="634" w:type="dxa"/>
            <w:tcBorders>
              <w:top w:val="nil"/>
              <w:left w:val="nil"/>
              <w:bottom w:val="single" w:sz="4" w:space="0" w:color="auto"/>
              <w:right w:val="single" w:sz="4" w:space="0" w:color="auto"/>
            </w:tcBorders>
            <w:shd w:val="clear" w:color="000000" w:fill="FFFFFF"/>
            <w:vAlign w:val="center"/>
            <w:hideMark/>
          </w:tcPr>
          <w:p w14:paraId="1C20A297"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376,95</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2B0A3F44"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0CA226BD" w14:textId="77777777" w:rsidTr="00F01B8B">
        <w:trPr>
          <w:trHeight w:val="521"/>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399C29E7"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37005916" w14:textId="77777777" w:rsidR="00F01B8B" w:rsidRPr="007F504C" w:rsidRDefault="00F01B8B" w:rsidP="00F01B8B">
            <w:pPr>
              <w:jc w:val="center"/>
              <w:rPr>
                <w:rFonts w:ascii="Tahoma" w:hAnsi="Tahoma" w:cs="Tahoma"/>
                <w:sz w:val="12"/>
                <w:szCs w:val="12"/>
              </w:rPr>
            </w:pPr>
            <w:r>
              <w:rPr>
                <w:rFonts w:ascii="Tahoma" w:hAnsi="Tahoma" w:cs="Tahoma"/>
                <w:sz w:val="12"/>
                <w:szCs w:val="12"/>
              </w:rPr>
              <w:t>37</w:t>
            </w:r>
          </w:p>
        </w:tc>
        <w:tc>
          <w:tcPr>
            <w:tcW w:w="634" w:type="dxa"/>
            <w:tcBorders>
              <w:top w:val="nil"/>
              <w:left w:val="nil"/>
              <w:bottom w:val="single" w:sz="4" w:space="0" w:color="auto"/>
              <w:right w:val="single" w:sz="4" w:space="0" w:color="auto"/>
            </w:tcBorders>
            <w:shd w:val="clear" w:color="000000" w:fill="FFFFFF"/>
            <w:vAlign w:val="center"/>
            <w:hideMark/>
          </w:tcPr>
          <w:p w14:paraId="2366767D"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32,00</w:t>
            </w:r>
          </w:p>
        </w:tc>
        <w:tc>
          <w:tcPr>
            <w:tcW w:w="697" w:type="dxa"/>
            <w:tcBorders>
              <w:top w:val="nil"/>
              <w:left w:val="nil"/>
              <w:bottom w:val="single" w:sz="4" w:space="0" w:color="auto"/>
              <w:right w:val="single" w:sz="4" w:space="0" w:color="auto"/>
            </w:tcBorders>
            <w:shd w:val="clear" w:color="000000" w:fill="FFFFFF"/>
            <w:vAlign w:val="center"/>
            <w:hideMark/>
          </w:tcPr>
          <w:p w14:paraId="2CDC568E"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1BF14175" w14:textId="77777777" w:rsidR="00F01B8B" w:rsidRPr="007F504C" w:rsidRDefault="00F01B8B" w:rsidP="00F01B8B">
            <w:pPr>
              <w:ind w:left="708" w:hanging="708"/>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1168DE01"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$ 2.368,00</w:t>
            </w:r>
          </w:p>
        </w:tc>
        <w:tc>
          <w:tcPr>
            <w:tcW w:w="886" w:type="dxa"/>
            <w:tcBorders>
              <w:top w:val="nil"/>
              <w:left w:val="nil"/>
              <w:bottom w:val="single" w:sz="4" w:space="0" w:color="auto"/>
              <w:right w:val="single" w:sz="4" w:space="0" w:color="auto"/>
            </w:tcBorders>
            <w:shd w:val="clear" w:color="000000" w:fill="FFFFFF"/>
            <w:vAlign w:val="center"/>
            <w:hideMark/>
          </w:tcPr>
          <w:p w14:paraId="7F197E30"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$ 390,00</w:t>
            </w:r>
          </w:p>
        </w:tc>
        <w:tc>
          <w:tcPr>
            <w:tcW w:w="886" w:type="dxa"/>
            <w:tcBorders>
              <w:top w:val="nil"/>
              <w:left w:val="nil"/>
              <w:bottom w:val="single" w:sz="4" w:space="0" w:color="auto"/>
              <w:right w:val="single" w:sz="4" w:space="0" w:color="auto"/>
            </w:tcBorders>
            <w:shd w:val="clear" w:color="000000" w:fill="FFFFFF"/>
            <w:vAlign w:val="center"/>
            <w:hideMark/>
          </w:tcPr>
          <w:p w14:paraId="100AEFA0"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$12.480,00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0E978E17"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$ 30,00  </w:t>
            </w:r>
          </w:p>
        </w:tc>
        <w:tc>
          <w:tcPr>
            <w:tcW w:w="886" w:type="dxa"/>
            <w:tcBorders>
              <w:top w:val="nil"/>
              <w:left w:val="nil"/>
              <w:bottom w:val="single" w:sz="4" w:space="0" w:color="auto"/>
              <w:right w:val="single" w:sz="4" w:space="0" w:color="auto"/>
            </w:tcBorders>
            <w:shd w:val="clear" w:color="000000" w:fill="FFFFFF"/>
            <w:vAlign w:val="center"/>
            <w:hideMark/>
          </w:tcPr>
          <w:p w14:paraId="6732CE56"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$960,00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2322AC1C"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0431731C"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224,00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7819B0D7"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5D11D09A" w14:textId="77777777" w:rsidTr="00F01B8B">
        <w:trPr>
          <w:trHeight w:val="572"/>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43B4D316"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0B12D633" w14:textId="77777777" w:rsidR="00F01B8B" w:rsidRPr="007F504C" w:rsidRDefault="00F01B8B" w:rsidP="00F01B8B">
            <w:pPr>
              <w:jc w:val="center"/>
              <w:rPr>
                <w:rFonts w:ascii="Tahoma" w:hAnsi="Tahoma" w:cs="Tahoma"/>
                <w:sz w:val="12"/>
                <w:szCs w:val="12"/>
              </w:rPr>
            </w:pPr>
            <w:r>
              <w:rPr>
                <w:rFonts w:ascii="Tahoma" w:hAnsi="Tahoma" w:cs="Tahoma"/>
                <w:sz w:val="12"/>
                <w:szCs w:val="12"/>
              </w:rPr>
              <w:t>42</w:t>
            </w:r>
          </w:p>
        </w:tc>
        <w:tc>
          <w:tcPr>
            <w:tcW w:w="634" w:type="dxa"/>
            <w:tcBorders>
              <w:top w:val="nil"/>
              <w:left w:val="nil"/>
              <w:bottom w:val="single" w:sz="4" w:space="0" w:color="auto"/>
              <w:right w:val="single" w:sz="4" w:space="0" w:color="auto"/>
            </w:tcBorders>
            <w:shd w:val="clear" w:color="000000" w:fill="FFFFFF"/>
            <w:vAlign w:val="center"/>
            <w:hideMark/>
          </w:tcPr>
          <w:p w14:paraId="6CB028E2"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90,63</w:t>
            </w:r>
          </w:p>
        </w:tc>
        <w:tc>
          <w:tcPr>
            <w:tcW w:w="697" w:type="dxa"/>
            <w:tcBorders>
              <w:top w:val="nil"/>
              <w:left w:val="nil"/>
              <w:bottom w:val="single" w:sz="4" w:space="0" w:color="auto"/>
              <w:right w:val="single" w:sz="4" w:space="0" w:color="auto"/>
            </w:tcBorders>
            <w:shd w:val="clear" w:color="000000" w:fill="FFFFFF"/>
            <w:vAlign w:val="center"/>
            <w:hideMark/>
          </w:tcPr>
          <w:p w14:paraId="3D1D5572"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2963CD1C"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Comercial-Ropa-Hombre</w:t>
            </w:r>
          </w:p>
        </w:tc>
        <w:tc>
          <w:tcPr>
            <w:tcW w:w="890" w:type="dxa"/>
            <w:tcBorders>
              <w:top w:val="nil"/>
              <w:left w:val="nil"/>
              <w:bottom w:val="single" w:sz="4" w:space="0" w:color="auto"/>
              <w:right w:val="single" w:sz="4" w:space="0" w:color="auto"/>
            </w:tcBorders>
            <w:shd w:val="clear" w:color="000000" w:fill="FFFFFF"/>
            <w:vAlign w:val="center"/>
            <w:hideMark/>
          </w:tcPr>
          <w:p w14:paraId="74C064B7"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$ 6.706,62</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hideMark/>
          </w:tcPr>
          <w:p w14:paraId="13E4AD81"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$ 390,00</w:t>
            </w:r>
          </w:p>
        </w:tc>
        <w:tc>
          <w:tcPr>
            <w:tcW w:w="886" w:type="dxa"/>
            <w:tcBorders>
              <w:top w:val="nil"/>
              <w:left w:val="nil"/>
              <w:bottom w:val="single" w:sz="4" w:space="0" w:color="auto"/>
              <w:right w:val="single" w:sz="4" w:space="0" w:color="auto"/>
            </w:tcBorders>
            <w:shd w:val="clear" w:color="000000" w:fill="FFFFFF"/>
            <w:vAlign w:val="center"/>
            <w:hideMark/>
          </w:tcPr>
          <w:p w14:paraId="46E0EC6E"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$35.345,70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3DDB0523"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$ 30,00  </w:t>
            </w:r>
          </w:p>
        </w:tc>
        <w:tc>
          <w:tcPr>
            <w:tcW w:w="886" w:type="dxa"/>
            <w:tcBorders>
              <w:top w:val="nil"/>
              <w:left w:val="nil"/>
              <w:bottom w:val="single" w:sz="4" w:space="0" w:color="auto"/>
              <w:right w:val="single" w:sz="4" w:space="0" w:color="auto"/>
            </w:tcBorders>
            <w:shd w:val="clear" w:color="000000" w:fill="FFFFFF"/>
            <w:vAlign w:val="center"/>
            <w:hideMark/>
          </w:tcPr>
          <w:p w14:paraId="1660ED01"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$ 2.718,90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1F70F850"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4BF2CA56"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634,41</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3C4924B4"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6968516B" w14:textId="77777777" w:rsidTr="00F01B8B">
        <w:trPr>
          <w:trHeight w:val="604"/>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0F7C7B2A"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358DBE38" w14:textId="77777777" w:rsidR="00F01B8B" w:rsidRPr="007F504C" w:rsidRDefault="00F01B8B" w:rsidP="00F01B8B">
            <w:pPr>
              <w:jc w:val="center"/>
              <w:rPr>
                <w:rFonts w:ascii="Tahoma" w:hAnsi="Tahoma" w:cs="Tahoma"/>
                <w:sz w:val="12"/>
                <w:szCs w:val="12"/>
              </w:rPr>
            </w:pPr>
            <w:r>
              <w:rPr>
                <w:rFonts w:ascii="Tahoma" w:hAnsi="Tahoma" w:cs="Tahoma"/>
                <w:sz w:val="12"/>
                <w:szCs w:val="12"/>
              </w:rPr>
              <w:t>47</w:t>
            </w:r>
          </w:p>
        </w:tc>
        <w:tc>
          <w:tcPr>
            <w:tcW w:w="634" w:type="dxa"/>
            <w:tcBorders>
              <w:top w:val="nil"/>
              <w:left w:val="nil"/>
              <w:bottom w:val="single" w:sz="4" w:space="0" w:color="auto"/>
              <w:right w:val="single" w:sz="4" w:space="0" w:color="auto"/>
            </w:tcBorders>
            <w:shd w:val="clear" w:color="000000" w:fill="FFFFFF"/>
            <w:vAlign w:val="center"/>
            <w:hideMark/>
          </w:tcPr>
          <w:p w14:paraId="19C73A85"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147,70</w:t>
            </w:r>
          </w:p>
        </w:tc>
        <w:tc>
          <w:tcPr>
            <w:tcW w:w="697" w:type="dxa"/>
            <w:tcBorders>
              <w:top w:val="nil"/>
              <w:left w:val="nil"/>
              <w:bottom w:val="single" w:sz="4" w:space="0" w:color="auto"/>
              <w:right w:val="single" w:sz="4" w:space="0" w:color="auto"/>
            </w:tcBorders>
            <w:shd w:val="clear" w:color="000000" w:fill="FFFFFF"/>
            <w:vAlign w:val="center"/>
            <w:hideMark/>
          </w:tcPr>
          <w:p w14:paraId="0B1CC16F"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69356CE1"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419EDE5D"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$10.929,80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06C55B79"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$ 390,00</w:t>
            </w:r>
          </w:p>
        </w:tc>
        <w:tc>
          <w:tcPr>
            <w:tcW w:w="886" w:type="dxa"/>
            <w:tcBorders>
              <w:top w:val="nil"/>
              <w:left w:val="nil"/>
              <w:bottom w:val="single" w:sz="4" w:space="0" w:color="auto"/>
              <w:right w:val="single" w:sz="4" w:space="0" w:color="auto"/>
            </w:tcBorders>
            <w:shd w:val="clear" w:color="000000" w:fill="FFFFFF"/>
            <w:vAlign w:val="center"/>
            <w:hideMark/>
          </w:tcPr>
          <w:p w14:paraId="5C52E196"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$57.603,00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72A50CE8"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$ 30,00</w:t>
            </w:r>
          </w:p>
        </w:tc>
        <w:tc>
          <w:tcPr>
            <w:tcW w:w="886" w:type="dxa"/>
            <w:tcBorders>
              <w:top w:val="nil"/>
              <w:left w:val="nil"/>
              <w:bottom w:val="single" w:sz="4" w:space="0" w:color="auto"/>
              <w:right w:val="single" w:sz="4" w:space="0" w:color="auto"/>
            </w:tcBorders>
            <w:shd w:val="clear" w:color="000000" w:fill="FFFFFF"/>
            <w:vAlign w:val="center"/>
            <w:hideMark/>
          </w:tcPr>
          <w:p w14:paraId="40ED232E"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$4.431,00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646B8223"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0B6C5E2C"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1.033,90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57656F36"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7B181B6B" w14:textId="77777777" w:rsidTr="00F01B8B">
        <w:trPr>
          <w:trHeight w:val="435"/>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620857CD"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751D3CD2" w14:textId="77777777" w:rsidR="00F01B8B" w:rsidRPr="007F504C" w:rsidRDefault="00F01B8B" w:rsidP="00F01B8B">
            <w:pPr>
              <w:jc w:val="center"/>
              <w:rPr>
                <w:rFonts w:ascii="Tahoma" w:hAnsi="Tahoma" w:cs="Tahoma"/>
                <w:sz w:val="12"/>
                <w:szCs w:val="12"/>
              </w:rPr>
            </w:pPr>
            <w:r>
              <w:rPr>
                <w:rFonts w:ascii="Tahoma" w:hAnsi="Tahoma" w:cs="Tahoma"/>
                <w:sz w:val="12"/>
                <w:szCs w:val="12"/>
              </w:rPr>
              <w:t>49</w:t>
            </w:r>
          </w:p>
        </w:tc>
        <w:tc>
          <w:tcPr>
            <w:tcW w:w="634" w:type="dxa"/>
            <w:tcBorders>
              <w:top w:val="nil"/>
              <w:left w:val="nil"/>
              <w:bottom w:val="single" w:sz="4" w:space="0" w:color="auto"/>
              <w:right w:val="single" w:sz="4" w:space="0" w:color="auto"/>
            </w:tcBorders>
            <w:shd w:val="clear" w:color="000000" w:fill="FFFFFF"/>
            <w:vAlign w:val="center"/>
            <w:hideMark/>
          </w:tcPr>
          <w:p w14:paraId="7DB32CF6"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52,30</w:t>
            </w:r>
          </w:p>
        </w:tc>
        <w:tc>
          <w:tcPr>
            <w:tcW w:w="697" w:type="dxa"/>
            <w:tcBorders>
              <w:top w:val="nil"/>
              <w:left w:val="nil"/>
              <w:bottom w:val="single" w:sz="4" w:space="0" w:color="auto"/>
              <w:right w:val="single" w:sz="4" w:space="0" w:color="auto"/>
            </w:tcBorders>
            <w:shd w:val="clear" w:color="000000" w:fill="FFFFFF"/>
            <w:vAlign w:val="center"/>
            <w:hideMark/>
          </w:tcPr>
          <w:p w14:paraId="5DD0D021"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2ECD5815"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16B8EC28"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$ 3.870,20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4F487BCB"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$ 390,00</w:t>
            </w:r>
          </w:p>
        </w:tc>
        <w:tc>
          <w:tcPr>
            <w:tcW w:w="886" w:type="dxa"/>
            <w:tcBorders>
              <w:top w:val="nil"/>
              <w:left w:val="nil"/>
              <w:bottom w:val="single" w:sz="4" w:space="0" w:color="auto"/>
              <w:right w:val="single" w:sz="4" w:space="0" w:color="auto"/>
            </w:tcBorders>
            <w:shd w:val="clear" w:color="000000" w:fill="FFFFFF"/>
            <w:vAlign w:val="center"/>
          </w:tcPr>
          <w:p w14:paraId="2AC1FC9B"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$ 20.397,00</w:t>
            </w:r>
          </w:p>
        </w:tc>
        <w:tc>
          <w:tcPr>
            <w:tcW w:w="760" w:type="dxa"/>
            <w:tcBorders>
              <w:top w:val="nil"/>
              <w:left w:val="nil"/>
              <w:bottom w:val="single" w:sz="4" w:space="0" w:color="auto"/>
              <w:right w:val="single" w:sz="4" w:space="0" w:color="auto"/>
            </w:tcBorders>
            <w:shd w:val="clear" w:color="000000" w:fill="FFFFFF"/>
            <w:vAlign w:val="center"/>
            <w:hideMark/>
          </w:tcPr>
          <w:p w14:paraId="6F048253"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$ 30,00</w:t>
            </w:r>
          </w:p>
        </w:tc>
        <w:tc>
          <w:tcPr>
            <w:tcW w:w="886" w:type="dxa"/>
            <w:tcBorders>
              <w:top w:val="nil"/>
              <w:left w:val="nil"/>
              <w:bottom w:val="single" w:sz="4" w:space="0" w:color="auto"/>
              <w:right w:val="single" w:sz="4" w:space="0" w:color="auto"/>
            </w:tcBorders>
            <w:shd w:val="clear" w:color="000000" w:fill="FFFFFF"/>
            <w:vAlign w:val="center"/>
            <w:hideMark/>
          </w:tcPr>
          <w:p w14:paraId="1B0896F3"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$ 1.569,00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3393B83A"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450F5BA4"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366,10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793B82DC"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28C9105F" w14:textId="77777777" w:rsidTr="00F01B8B">
        <w:trPr>
          <w:trHeight w:val="465"/>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66E0CE7B"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595E3334" w14:textId="77777777" w:rsidR="00F01B8B" w:rsidRPr="007F504C" w:rsidRDefault="00F01B8B" w:rsidP="00F01B8B">
            <w:pPr>
              <w:jc w:val="center"/>
              <w:rPr>
                <w:rFonts w:ascii="Tahoma" w:hAnsi="Tahoma" w:cs="Tahoma"/>
                <w:sz w:val="12"/>
                <w:szCs w:val="12"/>
              </w:rPr>
            </w:pPr>
            <w:r>
              <w:rPr>
                <w:rFonts w:ascii="Tahoma" w:hAnsi="Tahoma" w:cs="Tahoma"/>
                <w:sz w:val="12"/>
                <w:szCs w:val="12"/>
              </w:rPr>
              <w:t>50</w:t>
            </w:r>
          </w:p>
        </w:tc>
        <w:tc>
          <w:tcPr>
            <w:tcW w:w="634" w:type="dxa"/>
            <w:tcBorders>
              <w:top w:val="nil"/>
              <w:left w:val="nil"/>
              <w:bottom w:val="single" w:sz="4" w:space="0" w:color="auto"/>
              <w:right w:val="single" w:sz="4" w:space="0" w:color="auto"/>
            </w:tcBorders>
            <w:shd w:val="clear" w:color="000000" w:fill="FFFFFF"/>
            <w:vAlign w:val="center"/>
            <w:hideMark/>
          </w:tcPr>
          <w:p w14:paraId="0DDF28A9" w14:textId="77777777" w:rsidR="00F01B8B" w:rsidRPr="007F504C" w:rsidRDefault="00F01B8B" w:rsidP="00F01B8B">
            <w:pPr>
              <w:rPr>
                <w:rFonts w:ascii="Tahoma" w:hAnsi="Tahoma" w:cs="Tahoma"/>
                <w:color w:val="000000"/>
                <w:sz w:val="12"/>
                <w:szCs w:val="12"/>
              </w:rPr>
            </w:pPr>
            <w:r>
              <w:rPr>
                <w:rFonts w:ascii="Tahoma" w:hAnsi="Tahoma" w:cs="Tahoma"/>
                <w:color w:val="000000"/>
                <w:sz w:val="12"/>
                <w:szCs w:val="12"/>
              </w:rPr>
              <w:t>341,82</w:t>
            </w:r>
          </w:p>
        </w:tc>
        <w:tc>
          <w:tcPr>
            <w:tcW w:w="697" w:type="dxa"/>
            <w:tcBorders>
              <w:top w:val="nil"/>
              <w:left w:val="nil"/>
              <w:bottom w:val="single" w:sz="4" w:space="0" w:color="auto"/>
              <w:right w:val="single" w:sz="4" w:space="0" w:color="auto"/>
            </w:tcBorders>
            <w:shd w:val="clear" w:color="000000" w:fill="FFFFFF"/>
            <w:vAlign w:val="center"/>
            <w:hideMark/>
          </w:tcPr>
          <w:p w14:paraId="45279BE8"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1B94FC2F"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3D9B55F1"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$25.294,68</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0B3CC13E"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$ 390,00</w:t>
            </w:r>
          </w:p>
        </w:tc>
        <w:tc>
          <w:tcPr>
            <w:tcW w:w="886" w:type="dxa"/>
            <w:tcBorders>
              <w:top w:val="nil"/>
              <w:left w:val="nil"/>
              <w:bottom w:val="single" w:sz="4" w:space="0" w:color="auto"/>
              <w:right w:val="single" w:sz="4" w:space="0" w:color="auto"/>
            </w:tcBorders>
            <w:shd w:val="clear" w:color="000000" w:fill="FFFFFF"/>
            <w:vAlign w:val="center"/>
          </w:tcPr>
          <w:p w14:paraId="34CE0DF6"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$133.309,80</w:t>
            </w:r>
          </w:p>
        </w:tc>
        <w:tc>
          <w:tcPr>
            <w:tcW w:w="760" w:type="dxa"/>
            <w:tcBorders>
              <w:top w:val="nil"/>
              <w:left w:val="nil"/>
              <w:bottom w:val="single" w:sz="4" w:space="0" w:color="auto"/>
              <w:right w:val="single" w:sz="4" w:space="0" w:color="auto"/>
            </w:tcBorders>
            <w:shd w:val="clear" w:color="000000" w:fill="FFFFFF"/>
            <w:vAlign w:val="center"/>
            <w:hideMark/>
          </w:tcPr>
          <w:p w14:paraId="5FFA772C"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$ 30,00 0 </w:t>
            </w:r>
          </w:p>
        </w:tc>
        <w:tc>
          <w:tcPr>
            <w:tcW w:w="886" w:type="dxa"/>
            <w:tcBorders>
              <w:top w:val="nil"/>
              <w:left w:val="nil"/>
              <w:bottom w:val="single" w:sz="4" w:space="0" w:color="auto"/>
              <w:right w:val="single" w:sz="4" w:space="0" w:color="auto"/>
            </w:tcBorders>
            <w:shd w:val="clear" w:color="000000" w:fill="FFFFFF"/>
            <w:vAlign w:val="center"/>
            <w:hideMark/>
          </w:tcPr>
          <w:p w14:paraId="26BAC6E6"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$ 10.254,60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666D3F51"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0822F77F"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2.392,74</w:t>
            </w:r>
          </w:p>
        </w:tc>
        <w:tc>
          <w:tcPr>
            <w:tcW w:w="760" w:type="dxa"/>
            <w:tcBorders>
              <w:top w:val="nil"/>
              <w:left w:val="nil"/>
              <w:bottom w:val="single" w:sz="4" w:space="0" w:color="auto"/>
              <w:right w:val="single" w:sz="4" w:space="0" w:color="auto"/>
            </w:tcBorders>
            <w:shd w:val="clear" w:color="000000" w:fill="FFFFFF"/>
            <w:vAlign w:val="center"/>
            <w:hideMark/>
          </w:tcPr>
          <w:p w14:paraId="407D7A49"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r w:rsidR="00F01B8B" w:rsidRPr="00B86682" w14:paraId="5B07654B" w14:textId="77777777" w:rsidTr="00F01B8B">
        <w:trPr>
          <w:trHeight w:val="467"/>
        </w:trPr>
        <w:tc>
          <w:tcPr>
            <w:tcW w:w="573" w:type="dxa"/>
            <w:tcBorders>
              <w:top w:val="nil"/>
              <w:left w:val="single" w:sz="4" w:space="0" w:color="auto"/>
              <w:bottom w:val="single" w:sz="4" w:space="0" w:color="auto"/>
              <w:right w:val="single" w:sz="4" w:space="0" w:color="auto"/>
            </w:tcBorders>
            <w:shd w:val="clear" w:color="000000" w:fill="FFFFFF"/>
            <w:vAlign w:val="center"/>
            <w:hideMark/>
          </w:tcPr>
          <w:p w14:paraId="4485DBC9"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PB</w:t>
            </w:r>
          </w:p>
        </w:tc>
        <w:tc>
          <w:tcPr>
            <w:tcW w:w="379" w:type="dxa"/>
            <w:tcBorders>
              <w:top w:val="nil"/>
              <w:left w:val="nil"/>
              <w:bottom w:val="single" w:sz="4" w:space="0" w:color="auto"/>
              <w:right w:val="single" w:sz="4" w:space="0" w:color="auto"/>
            </w:tcBorders>
            <w:shd w:val="clear" w:color="000000" w:fill="FFFFFF"/>
            <w:noWrap/>
            <w:vAlign w:val="center"/>
            <w:hideMark/>
          </w:tcPr>
          <w:p w14:paraId="5E4D8E9A" w14:textId="77777777" w:rsidR="00F01B8B" w:rsidRPr="007F504C" w:rsidRDefault="00F01B8B" w:rsidP="00F01B8B">
            <w:pPr>
              <w:jc w:val="center"/>
              <w:rPr>
                <w:rFonts w:ascii="Tahoma" w:hAnsi="Tahoma" w:cs="Tahoma"/>
                <w:sz w:val="12"/>
                <w:szCs w:val="12"/>
              </w:rPr>
            </w:pPr>
            <w:r>
              <w:rPr>
                <w:rFonts w:ascii="Tahoma" w:hAnsi="Tahoma" w:cs="Tahoma"/>
                <w:sz w:val="12"/>
                <w:szCs w:val="12"/>
              </w:rPr>
              <w:t>54</w:t>
            </w:r>
          </w:p>
        </w:tc>
        <w:tc>
          <w:tcPr>
            <w:tcW w:w="634" w:type="dxa"/>
            <w:tcBorders>
              <w:top w:val="nil"/>
              <w:left w:val="nil"/>
              <w:bottom w:val="single" w:sz="4" w:space="0" w:color="auto"/>
              <w:right w:val="single" w:sz="4" w:space="0" w:color="auto"/>
            </w:tcBorders>
            <w:shd w:val="clear" w:color="000000" w:fill="FFFFFF"/>
            <w:vAlign w:val="center"/>
            <w:hideMark/>
          </w:tcPr>
          <w:p w14:paraId="606488F4"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119,54</w:t>
            </w:r>
          </w:p>
        </w:tc>
        <w:tc>
          <w:tcPr>
            <w:tcW w:w="697" w:type="dxa"/>
            <w:tcBorders>
              <w:top w:val="nil"/>
              <w:left w:val="nil"/>
              <w:bottom w:val="single" w:sz="4" w:space="0" w:color="auto"/>
              <w:right w:val="single" w:sz="4" w:space="0" w:color="auto"/>
            </w:tcBorders>
            <w:shd w:val="clear" w:color="000000" w:fill="FFFFFF"/>
            <w:vAlign w:val="center"/>
            <w:hideMark/>
          </w:tcPr>
          <w:p w14:paraId="0BE6DEC5"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Lado B</w:t>
            </w:r>
          </w:p>
        </w:tc>
        <w:tc>
          <w:tcPr>
            <w:tcW w:w="1073" w:type="dxa"/>
            <w:tcBorders>
              <w:top w:val="nil"/>
              <w:left w:val="nil"/>
              <w:bottom w:val="single" w:sz="4" w:space="0" w:color="auto"/>
              <w:right w:val="single" w:sz="4" w:space="0" w:color="auto"/>
            </w:tcBorders>
            <w:shd w:val="clear" w:color="000000" w:fill="FFFFFF"/>
            <w:vAlign w:val="center"/>
            <w:hideMark/>
          </w:tcPr>
          <w:p w14:paraId="32FCF526" w14:textId="77777777" w:rsidR="00F01B8B" w:rsidRPr="007F504C" w:rsidRDefault="00F01B8B" w:rsidP="00F01B8B">
            <w:pPr>
              <w:jc w:val="center"/>
              <w:rPr>
                <w:rFonts w:ascii="Tahoma" w:hAnsi="Tahoma" w:cs="Tahoma"/>
                <w:color w:val="000000"/>
                <w:sz w:val="12"/>
                <w:szCs w:val="12"/>
              </w:rPr>
            </w:pPr>
            <w:r>
              <w:rPr>
                <w:rFonts w:ascii="Tahoma" w:eastAsiaTheme="minorEastAsia" w:hAnsi="Tahoma" w:cs="Tahoma"/>
                <w:color w:val="000000"/>
                <w:sz w:val="12"/>
                <w:szCs w:val="12"/>
                <w:lang w:val="es-ES_tradnl"/>
              </w:rPr>
              <w:t>Comercial-Ropa</w:t>
            </w:r>
          </w:p>
        </w:tc>
        <w:tc>
          <w:tcPr>
            <w:tcW w:w="890" w:type="dxa"/>
            <w:tcBorders>
              <w:top w:val="nil"/>
              <w:left w:val="nil"/>
              <w:bottom w:val="single" w:sz="4" w:space="0" w:color="auto"/>
              <w:right w:val="single" w:sz="4" w:space="0" w:color="auto"/>
            </w:tcBorders>
            <w:shd w:val="clear" w:color="000000" w:fill="FFFFFF"/>
            <w:vAlign w:val="center"/>
            <w:hideMark/>
          </w:tcPr>
          <w:p w14:paraId="2D557485"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$8.845,96</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4263D142"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$ 390,00</w:t>
            </w:r>
          </w:p>
        </w:tc>
        <w:tc>
          <w:tcPr>
            <w:tcW w:w="886" w:type="dxa"/>
            <w:tcBorders>
              <w:top w:val="nil"/>
              <w:left w:val="nil"/>
              <w:bottom w:val="single" w:sz="4" w:space="0" w:color="auto"/>
              <w:right w:val="single" w:sz="4" w:space="0" w:color="auto"/>
            </w:tcBorders>
            <w:shd w:val="clear" w:color="000000" w:fill="FFFFFF"/>
            <w:vAlign w:val="center"/>
            <w:hideMark/>
          </w:tcPr>
          <w:p w14:paraId="0A5F9AA2"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$ 46.620,60</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10BC0189"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$ 30,00</w:t>
            </w:r>
          </w:p>
        </w:tc>
        <w:tc>
          <w:tcPr>
            <w:tcW w:w="886" w:type="dxa"/>
            <w:tcBorders>
              <w:top w:val="nil"/>
              <w:left w:val="nil"/>
              <w:bottom w:val="single" w:sz="4" w:space="0" w:color="auto"/>
              <w:right w:val="single" w:sz="4" w:space="0" w:color="auto"/>
            </w:tcBorders>
            <w:shd w:val="clear" w:color="000000" w:fill="FFFFFF"/>
            <w:vAlign w:val="center"/>
            <w:hideMark/>
          </w:tcPr>
          <w:p w14:paraId="17939F97" w14:textId="77777777" w:rsidR="00F01B8B" w:rsidRPr="007F504C" w:rsidRDefault="00F01B8B" w:rsidP="00F01B8B">
            <w:pPr>
              <w:jc w:val="center"/>
              <w:rPr>
                <w:rFonts w:ascii="Tahoma" w:hAnsi="Tahoma" w:cs="Tahoma"/>
                <w:color w:val="000000"/>
                <w:sz w:val="12"/>
                <w:szCs w:val="12"/>
              </w:rPr>
            </w:pPr>
            <w:r>
              <w:rPr>
                <w:rFonts w:ascii="Tahoma" w:hAnsi="Tahoma" w:cs="Tahoma"/>
                <w:color w:val="000000"/>
                <w:sz w:val="12"/>
                <w:szCs w:val="12"/>
              </w:rPr>
              <w:t xml:space="preserve"> $ 3.586,20</w:t>
            </w:r>
            <w:r w:rsidRPr="007F504C">
              <w:rPr>
                <w:rFonts w:ascii="Tahoma" w:hAnsi="Tahoma" w:cs="Tahoma"/>
                <w:color w:val="000000"/>
                <w:sz w:val="12"/>
                <w:szCs w:val="12"/>
              </w:rPr>
              <w:t xml:space="preserve"> </w:t>
            </w:r>
          </w:p>
        </w:tc>
        <w:tc>
          <w:tcPr>
            <w:tcW w:w="886" w:type="dxa"/>
            <w:tcBorders>
              <w:top w:val="nil"/>
              <w:left w:val="nil"/>
              <w:bottom w:val="single" w:sz="4" w:space="0" w:color="auto"/>
              <w:right w:val="single" w:sz="4" w:space="0" w:color="auto"/>
            </w:tcBorders>
            <w:shd w:val="clear" w:color="000000" w:fill="FFFFFF"/>
            <w:vAlign w:val="center"/>
          </w:tcPr>
          <w:p w14:paraId="155E2DE3"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$ 7,00</w:t>
            </w:r>
          </w:p>
        </w:tc>
        <w:tc>
          <w:tcPr>
            <w:tcW w:w="634" w:type="dxa"/>
            <w:tcBorders>
              <w:top w:val="nil"/>
              <w:left w:val="nil"/>
              <w:bottom w:val="single" w:sz="4" w:space="0" w:color="auto"/>
              <w:right w:val="single" w:sz="4" w:space="0" w:color="auto"/>
            </w:tcBorders>
            <w:shd w:val="clear" w:color="000000" w:fill="FFFFFF"/>
            <w:vAlign w:val="center"/>
            <w:hideMark/>
          </w:tcPr>
          <w:p w14:paraId="5913229F"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 xml:space="preserve"> $         </w:t>
            </w:r>
            <w:r>
              <w:rPr>
                <w:rFonts w:ascii="Tahoma" w:hAnsi="Tahoma" w:cs="Tahoma"/>
                <w:color w:val="000000"/>
                <w:sz w:val="12"/>
                <w:szCs w:val="12"/>
              </w:rPr>
              <w:t>836,78</w:t>
            </w:r>
            <w:r w:rsidRPr="007F504C">
              <w:rPr>
                <w:rFonts w:ascii="Tahoma" w:hAnsi="Tahoma" w:cs="Tahoma"/>
                <w:color w:val="000000"/>
                <w:sz w:val="12"/>
                <w:szCs w:val="1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14:paraId="4E2420B4" w14:textId="77777777" w:rsidR="00F01B8B" w:rsidRPr="007F504C" w:rsidRDefault="00F01B8B" w:rsidP="00F01B8B">
            <w:pPr>
              <w:jc w:val="center"/>
              <w:rPr>
                <w:rFonts w:ascii="Tahoma" w:hAnsi="Tahoma" w:cs="Tahoma"/>
                <w:color w:val="000000"/>
                <w:sz w:val="12"/>
                <w:szCs w:val="12"/>
              </w:rPr>
            </w:pPr>
            <w:r w:rsidRPr="007F504C">
              <w:rPr>
                <w:rFonts w:ascii="Tahoma" w:hAnsi="Tahoma" w:cs="Tahoma"/>
                <w:color w:val="000000"/>
                <w:sz w:val="12"/>
                <w:szCs w:val="12"/>
              </w:rPr>
              <w:t>5 años</w:t>
            </w:r>
          </w:p>
        </w:tc>
      </w:tr>
    </w:tbl>
    <w:p w14:paraId="75FCC0B3" w14:textId="77777777" w:rsidR="00F01B8B" w:rsidRPr="00930721" w:rsidRDefault="00F01B8B"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512E2BA7" w14:textId="77777777" w:rsidR="00F01B8B" w:rsidRPr="00930721" w:rsidRDefault="00F01B8B" w:rsidP="00F01B8B">
      <w:pPr>
        <w:framePr w:w="7920" w:h="1506" w:hRule="exact" w:hSpace="10080" w:wrap="notBeside" w:vAnchor="text" w:hAnchor="page" w:x="2266" w:y="264"/>
        <w:shd w:val="clear" w:color="auto" w:fill="FFFFFF"/>
        <w:spacing w:line="276" w:lineRule="auto"/>
        <w:rPr>
          <w:rFonts w:ascii="Tahoma" w:hAnsi="Tahoma" w:cs="Tahoma"/>
          <w:color w:val="000000"/>
          <w:lang w:val="es-ES_tradnl"/>
        </w:rPr>
      </w:pPr>
    </w:p>
    <w:p w14:paraId="734D9861" w14:textId="77777777" w:rsidR="00F01B8B" w:rsidRPr="00930721" w:rsidRDefault="00F01B8B" w:rsidP="00F01B8B">
      <w:pPr>
        <w:framePr w:w="7920" w:h="1506" w:hRule="exact" w:hSpace="10080" w:wrap="notBeside" w:vAnchor="text" w:hAnchor="page" w:x="2266" w:y="26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anexo a la Solicitud de Autorización, y detallará cada uno de los bienes y servicios que está dispuesto a comercializar el Interesado el local que solicita.</w:t>
      </w:r>
    </w:p>
    <w:p w14:paraId="7A8AF824" w14:textId="77777777" w:rsidR="006C1D79" w:rsidRPr="00930721" w:rsidRDefault="006C1D79"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73F6A973" w14:textId="77777777" w:rsidR="000E5616" w:rsidRPr="00930721" w:rsidRDefault="000E5616" w:rsidP="00EA4757">
      <w:pPr>
        <w:tabs>
          <w:tab w:val="left" w:pos="3420"/>
        </w:tabs>
        <w:spacing w:line="276" w:lineRule="auto"/>
        <w:rPr>
          <w:rFonts w:ascii="Tahoma" w:hAnsi="Tahoma" w:cs="Tahoma"/>
        </w:rPr>
      </w:pPr>
    </w:p>
    <w:p w14:paraId="58CF8D46" w14:textId="77777777" w:rsidR="000E5616" w:rsidRPr="00930721" w:rsidRDefault="000E5616" w:rsidP="00EA4757">
      <w:pPr>
        <w:tabs>
          <w:tab w:val="left" w:pos="3420"/>
        </w:tabs>
        <w:spacing w:line="276" w:lineRule="auto"/>
        <w:rPr>
          <w:rFonts w:ascii="Tahoma" w:hAnsi="Tahoma" w:cs="Tahoma"/>
        </w:rPr>
      </w:pPr>
    </w:p>
    <w:p w14:paraId="45C5C829" w14:textId="77777777" w:rsidR="00F01B8B" w:rsidRDefault="00F01B8B" w:rsidP="0084635F">
      <w:pPr>
        <w:widowControl/>
        <w:autoSpaceDE/>
        <w:autoSpaceDN/>
        <w:adjustRightInd/>
        <w:spacing w:after="200" w:line="276" w:lineRule="auto"/>
        <w:jc w:val="center"/>
        <w:rPr>
          <w:rFonts w:ascii="Tahoma" w:hAnsi="Tahoma" w:cs="Tahoma"/>
          <w:b/>
          <w:bCs/>
          <w:color w:val="000000"/>
          <w:spacing w:val="-4"/>
          <w:lang w:val="es-ES_tradnl"/>
        </w:rPr>
      </w:pPr>
    </w:p>
    <w:p w14:paraId="16C45A70" w14:textId="58E2FD74" w:rsidR="00A27FBF" w:rsidRPr="00A27FBF" w:rsidRDefault="00A27FBF" w:rsidP="0084635F">
      <w:pPr>
        <w:widowControl/>
        <w:autoSpaceDE/>
        <w:autoSpaceDN/>
        <w:adjustRightInd/>
        <w:spacing w:after="200" w:line="276" w:lineRule="auto"/>
        <w:jc w:val="center"/>
        <w:rPr>
          <w:rFonts w:ascii="Tahoma" w:hAnsi="Tahoma" w:cs="Tahoma"/>
        </w:rPr>
      </w:pPr>
      <w:bookmarkStart w:id="0" w:name="_GoBack"/>
      <w:bookmarkEnd w:id="0"/>
      <w:r w:rsidRPr="00930721">
        <w:rPr>
          <w:rFonts w:ascii="Tahoma" w:hAnsi="Tahoma" w:cs="Tahoma"/>
          <w:b/>
          <w:bCs/>
          <w:color w:val="000000"/>
          <w:spacing w:val="-4"/>
          <w:lang w:val="es-ES_tradnl"/>
        </w:rPr>
        <w:lastRenderedPageBreak/>
        <w:t>SECCIÓN 5</w:t>
      </w:r>
    </w:p>
    <w:p w14:paraId="05CE4A1E" w14:textId="46C741B7" w:rsidR="00A27FBF" w:rsidRPr="00930721" w:rsidRDefault="0084635F"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DE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w:t>
      </w:r>
      <w:r w:rsidRPr="008E1A75">
        <w:rPr>
          <w:rFonts w:ascii="Tahoma" w:hAnsi="Tahoma" w:cs="Tahoma"/>
          <w:color w:val="000000"/>
          <w:spacing w:val="-1"/>
          <w:sz w:val="22"/>
          <w:szCs w:val="22"/>
          <w:lang w:val="es-ES_tradnl"/>
        </w:rPr>
        <w:lastRenderedPageBreak/>
        <w:t xml:space="preserve">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fecha 00 </w:t>
      </w:r>
      <w:proofErr w:type="gramStart"/>
      <w:r w:rsidRPr="008E1A75">
        <w:rPr>
          <w:rFonts w:ascii="Tahoma" w:hAnsi="Tahoma" w:cs="Tahoma"/>
          <w:color w:val="000000"/>
          <w:sz w:val="22"/>
          <w:szCs w:val="22"/>
          <w:lang w:val="es-ES_tradnl"/>
        </w:rPr>
        <w:t>de …</w:t>
      </w:r>
      <w:proofErr w:type="gramEnd"/>
      <w:r w:rsidRPr="008E1A75">
        <w:rPr>
          <w:rFonts w:ascii="Tahoma" w:hAnsi="Tahoma" w:cs="Tahoma"/>
          <w:color w:val="000000"/>
          <w:sz w:val="22"/>
          <w:szCs w:val="22"/>
          <w:lang w:val="es-ES_tradnl"/>
        </w:rPr>
        <w:t xml:space="preserve"> del 2017,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w:t>
      </w:r>
      <w:r w:rsidRPr="008E1A75">
        <w:rPr>
          <w:rFonts w:ascii="Tahoma" w:hAnsi="Tahoma" w:cs="Tahoma"/>
          <w:sz w:val="22"/>
          <w:szCs w:val="22"/>
        </w:rPr>
        <w:lastRenderedPageBreak/>
        <w:t xml:space="preserve">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w:t>
      </w:r>
      <w:r w:rsidRPr="008E1A75">
        <w:rPr>
          <w:rFonts w:ascii="Tahoma" w:hAnsi="Tahoma" w:cs="Tahoma"/>
          <w:sz w:val="22"/>
          <w:szCs w:val="22"/>
          <w:lang w:val="es-ES" w:eastAsia="es-ES"/>
        </w:rPr>
        <w:lastRenderedPageBreak/>
        <w:t xml:space="preserve">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w:t>
      </w:r>
      <w:r w:rsidRPr="008E1A75">
        <w:rPr>
          <w:rFonts w:ascii="Tahoma" w:hAnsi="Tahoma" w:cs="Tahoma"/>
          <w:sz w:val="22"/>
          <w:szCs w:val="22"/>
          <w:lang w:val="es-ES" w:eastAsia="es-ES"/>
        </w:rPr>
        <w:lastRenderedPageBreak/>
        <w:t>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w:t>
      </w:r>
      <w:r w:rsidRPr="008E1A75">
        <w:rPr>
          <w:rFonts w:ascii="Tahoma" w:hAnsi="Tahoma" w:cs="Tahoma"/>
          <w:sz w:val="22"/>
          <w:szCs w:val="22"/>
          <w:lang w:val="es-ES" w:eastAsia="es-ES"/>
        </w:rPr>
        <w:lastRenderedPageBreak/>
        <w:t>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w:t>
      </w:r>
      <w:r w:rsidRPr="008E1A75">
        <w:rPr>
          <w:rFonts w:ascii="Tahoma" w:hAnsi="Tahoma" w:cs="Tahoma"/>
          <w:color w:val="000000"/>
          <w:spacing w:val="-1"/>
          <w:sz w:val="22"/>
          <w:szCs w:val="22"/>
          <w:lang w:val="es-ES_tradnl"/>
        </w:rPr>
        <w:lastRenderedPageBreak/>
        <w:t xml:space="preserve">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lastRenderedPageBreak/>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483BE" w14:textId="77777777" w:rsidR="003777F7" w:rsidRDefault="003777F7" w:rsidP="00A76449">
      <w:r>
        <w:separator/>
      </w:r>
    </w:p>
  </w:endnote>
  <w:endnote w:type="continuationSeparator" w:id="0">
    <w:p w14:paraId="1882A380" w14:textId="77777777" w:rsidR="003777F7" w:rsidRDefault="003777F7"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77107BC8" w14:textId="77777777" w:rsidR="004547FB" w:rsidRPr="002C097B" w:rsidRDefault="004547FB">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F01B8B">
              <w:rPr>
                <w:b/>
                <w:bCs/>
                <w:noProof/>
                <w:sz w:val="16"/>
                <w:szCs w:val="16"/>
              </w:rPr>
              <w:t>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F01B8B">
              <w:rPr>
                <w:b/>
                <w:bCs/>
                <w:noProof/>
                <w:sz w:val="16"/>
                <w:szCs w:val="16"/>
              </w:rPr>
              <w:t>37</w:t>
            </w:r>
            <w:r w:rsidRPr="002C097B">
              <w:rPr>
                <w:b/>
                <w:bCs/>
                <w:sz w:val="16"/>
                <w:szCs w:val="16"/>
              </w:rPr>
              <w:fldChar w:fldCharType="end"/>
            </w:r>
          </w:p>
        </w:sdtContent>
      </w:sdt>
    </w:sdtContent>
  </w:sdt>
  <w:p w14:paraId="4E69B01A" w14:textId="77777777" w:rsidR="004547FB" w:rsidRPr="00FA5378" w:rsidRDefault="004547FB"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4547FB" w:rsidRPr="00205E50" w:rsidRDefault="004547FB">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4547FB" w:rsidRDefault="004547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1010" w14:textId="77777777" w:rsidR="003777F7" w:rsidRDefault="003777F7" w:rsidP="00A76449">
      <w:r>
        <w:separator/>
      </w:r>
    </w:p>
  </w:footnote>
  <w:footnote w:type="continuationSeparator" w:id="0">
    <w:p w14:paraId="65F296DE" w14:textId="77777777" w:rsidR="003777F7" w:rsidRDefault="003777F7"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6A18CA49" w:rsidR="004547FB" w:rsidRDefault="004547FB" w:rsidP="00FF6F73">
    <w:pPr>
      <w:shd w:val="clear" w:color="auto" w:fill="FFFFFF"/>
      <w:jc w:val="right"/>
    </w:pPr>
    <w:r>
      <w:rPr>
        <w:color w:val="000000"/>
        <w:sz w:val="14"/>
        <w:szCs w:val="14"/>
        <w:lang w:val="es-ES_tradnl"/>
      </w:rPr>
      <w:t xml:space="preserve">                          SUBASTA DE LOCALES  EN LA TERMINAL TERRESTRE DE GUAYAQUIL Nº FTTG-010-</w:t>
    </w:r>
    <w:r w:rsidRPr="00562FF0">
      <w:rPr>
        <w:color w:val="000000"/>
        <w:sz w:val="14"/>
        <w:szCs w:val="14"/>
        <w:lang w:val="es-ES_tradnl"/>
      </w:rPr>
      <w:t>2017</w:t>
    </w:r>
  </w:p>
  <w:p w14:paraId="174A2786" w14:textId="77777777" w:rsidR="004547FB" w:rsidRDefault="004547FB"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4547FB" w:rsidRDefault="004547FB" w:rsidP="004518D7">
    <w:pPr>
      <w:shd w:val="clear" w:color="auto" w:fill="FFFFFF"/>
    </w:pPr>
    <w:r>
      <w:rPr>
        <w:color w:val="000000"/>
        <w:sz w:val="14"/>
        <w:szCs w:val="14"/>
        <w:lang w:val="es-ES_tradnl"/>
      </w:rPr>
      <w:t>SUBASTA DE LOCALES  EN LA TERMINAL TERRESTRE DE GUAYAQUIL No. FTTG-001-2013</w:t>
    </w:r>
  </w:p>
  <w:p w14:paraId="6CC64317" w14:textId="77777777" w:rsidR="004547FB" w:rsidRDefault="004547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0"/>
  </w:num>
  <w:num w:numId="11">
    <w:abstractNumId w:val="21"/>
  </w:num>
  <w:num w:numId="12">
    <w:abstractNumId w:val="16"/>
  </w:num>
  <w:num w:numId="13">
    <w:abstractNumId w:val="5"/>
  </w:num>
  <w:num w:numId="14">
    <w:abstractNumId w:val="6"/>
  </w:num>
  <w:num w:numId="15">
    <w:abstractNumId w:val="18"/>
  </w:num>
  <w:num w:numId="16">
    <w:abstractNumId w:val="19"/>
  </w:num>
  <w:num w:numId="17">
    <w:abstractNumId w:val="9"/>
  </w:num>
  <w:num w:numId="18">
    <w:abstractNumId w:val="2"/>
  </w:num>
  <w:num w:numId="19">
    <w:abstractNumId w:val="20"/>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B7AA0"/>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57707"/>
    <w:rsid w:val="00261096"/>
    <w:rsid w:val="00271A42"/>
    <w:rsid w:val="002819D0"/>
    <w:rsid w:val="002968C3"/>
    <w:rsid w:val="002B1137"/>
    <w:rsid w:val="002C097B"/>
    <w:rsid w:val="002D15A5"/>
    <w:rsid w:val="002D6505"/>
    <w:rsid w:val="002E5AD9"/>
    <w:rsid w:val="002F0F53"/>
    <w:rsid w:val="002F48B4"/>
    <w:rsid w:val="003047D7"/>
    <w:rsid w:val="00314A61"/>
    <w:rsid w:val="00317AAD"/>
    <w:rsid w:val="00336105"/>
    <w:rsid w:val="0033617F"/>
    <w:rsid w:val="00336709"/>
    <w:rsid w:val="00337F23"/>
    <w:rsid w:val="00350326"/>
    <w:rsid w:val="00350B31"/>
    <w:rsid w:val="0035359E"/>
    <w:rsid w:val="00361146"/>
    <w:rsid w:val="00371C22"/>
    <w:rsid w:val="003777F7"/>
    <w:rsid w:val="00380D4F"/>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47FB"/>
    <w:rsid w:val="00455958"/>
    <w:rsid w:val="004616E3"/>
    <w:rsid w:val="00465B5E"/>
    <w:rsid w:val="00467831"/>
    <w:rsid w:val="004734C5"/>
    <w:rsid w:val="00477250"/>
    <w:rsid w:val="00481D36"/>
    <w:rsid w:val="00491F85"/>
    <w:rsid w:val="004A3DD2"/>
    <w:rsid w:val="004A52BC"/>
    <w:rsid w:val="004B776E"/>
    <w:rsid w:val="004C0C26"/>
    <w:rsid w:val="004E0CD0"/>
    <w:rsid w:val="004F7F74"/>
    <w:rsid w:val="00510B95"/>
    <w:rsid w:val="005112BB"/>
    <w:rsid w:val="005125EB"/>
    <w:rsid w:val="0051448E"/>
    <w:rsid w:val="005248CE"/>
    <w:rsid w:val="005256DC"/>
    <w:rsid w:val="00526720"/>
    <w:rsid w:val="00526C5C"/>
    <w:rsid w:val="00532D34"/>
    <w:rsid w:val="00547C21"/>
    <w:rsid w:val="005543AB"/>
    <w:rsid w:val="0055513D"/>
    <w:rsid w:val="00555572"/>
    <w:rsid w:val="00562FF0"/>
    <w:rsid w:val="0057078C"/>
    <w:rsid w:val="00572CCD"/>
    <w:rsid w:val="0057480D"/>
    <w:rsid w:val="00595649"/>
    <w:rsid w:val="005A1E89"/>
    <w:rsid w:val="005B76A6"/>
    <w:rsid w:val="005C4AB7"/>
    <w:rsid w:val="005C4D92"/>
    <w:rsid w:val="005D51FD"/>
    <w:rsid w:val="005D7385"/>
    <w:rsid w:val="005E202F"/>
    <w:rsid w:val="005E43C1"/>
    <w:rsid w:val="005F0E45"/>
    <w:rsid w:val="005F1C99"/>
    <w:rsid w:val="005F47E8"/>
    <w:rsid w:val="005F54E5"/>
    <w:rsid w:val="00604BA5"/>
    <w:rsid w:val="0061255F"/>
    <w:rsid w:val="00614287"/>
    <w:rsid w:val="00622AF3"/>
    <w:rsid w:val="00625069"/>
    <w:rsid w:val="00625F83"/>
    <w:rsid w:val="00660B5D"/>
    <w:rsid w:val="006640D6"/>
    <w:rsid w:val="0067512B"/>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23269"/>
    <w:rsid w:val="007510B6"/>
    <w:rsid w:val="0075715A"/>
    <w:rsid w:val="00765BAA"/>
    <w:rsid w:val="007709ED"/>
    <w:rsid w:val="00790211"/>
    <w:rsid w:val="00791557"/>
    <w:rsid w:val="00791D21"/>
    <w:rsid w:val="00796466"/>
    <w:rsid w:val="007D088C"/>
    <w:rsid w:val="007D09F0"/>
    <w:rsid w:val="007D36B6"/>
    <w:rsid w:val="007D43AE"/>
    <w:rsid w:val="007D4D8E"/>
    <w:rsid w:val="007E5AB1"/>
    <w:rsid w:val="007E5D35"/>
    <w:rsid w:val="007E6ED7"/>
    <w:rsid w:val="007E7416"/>
    <w:rsid w:val="007F05B8"/>
    <w:rsid w:val="007F1985"/>
    <w:rsid w:val="007F7F25"/>
    <w:rsid w:val="0080095A"/>
    <w:rsid w:val="008157B9"/>
    <w:rsid w:val="00820E09"/>
    <w:rsid w:val="00827649"/>
    <w:rsid w:val="008311CD"/>
    <w:rsid w:val="00831B4F"/>
    <w:rsid w:val="00835441"/>
    <w:rsid w:val="00841AF6"/>
    <w:rsid w:val="0084635F"/>
    <w:rsid w:val="00847B78"/>
    <w:rsid w:val="00847D10"/>
    <w:rsid w:val="008503A1"/>
    <w:rsid w:val="00850B57"/>
    <w:rsid w:val="00854B93"/>
    <w:rsid w:val="00857B44"/>
    <w:rsid w:val="00861990"/>
    <w:rsid w:val="00865DC2"/>
    <w:rsid w:val="00870C41"/>
    <w:rsid w:val="00891686"/>
    <w:rsid w:val="0089365F"/>
    <w:rsid w:val="00893C92"/>
    <w:rsid w:val="00896EE8"/>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3602"/>
    <w:rsid w:val="009039E8"/>
    <w:rsid w:val="00907A35"/>
    <w:rsid w:val="00907BF8"/>
    <w:rsid w:val="00911022"/>
    <w:rsid w:val="00925CF6"/>
    <w:rsid w:val="00930721"/>
    <w:rsid w:val="00930B9B"/>
    <w:rsid w:val="00937D6B"/>
    <w:rsid w:val="0094029F"/>
    <w:rsid w:val="00952D0E"/>
    <w:rsid w:val="00956CA3"/>
    <w:rsid w:val="00956EAE"/>
    <w:rsid w:val="0096699A"/>
    <w:rsid w:val="00970942"/>
    <w:rsid w:val="009745DA"/>
    <w:rsid w:val="00981C9D"/>
    <w:rsid w:val="00985B7B"/>
    <w:rsid w:val="009943F7"/>
    <w:rsid w:val="0099726C"/>
    <w:rsid w:val="009A05D3"/>
    <w:rsid w:val="009A4563"/>
    <w:rsid w:val="009A7BF5"/>
    <w:rsid w:val="009B1C0F"/>
    <w:rsid w:val="009B5BD5"/>
    <w:rsid w:val="009B610D"/>
    <w:rsid w:val="009B7D5B"/>
    <w:rsid w:val="009C1715"/>
    <w:rsid w:val="009C1B57"/>
    <w:rsid w:val="009D0B97"/>
    <w:rsid w:val="009D596C"/>
    <w:rsid w:val="009F0E6A"/>
    <w:rsid w:val="009F1AED"/>
    <w:rsid w:val="009F3D97"/>
    <w:rsid w:val="00A01535"/>
    <w:rsid w:val="00A037BD"/>
    <w:rsid w:val="00A055EB"/>
    <w:rsid w:val="00A05700"/>
    <w:rsid w:val="00A27FBF"/>
    <w:rsid w:val="00A31D21"/>
    <w:rsid w:val="00A32467"/>
    <w:rsid w:val="00A3388A"/>
    <w:rsid w:val="00A40D53"/>
    <w:rsid w:val="00A4100A"/>
    <w:rsid w:val="00A52CCB"/>
    <w:rsid w:val="00A633A8"/>
    <w:rsid w:val="00A702BC"/>
    <w:rsid w:val="00A7399F"/>
    <w:rsid w:val="00A76449"/>
    <w:rsid w:val="00A80D52"/>
    <w:rsid w:val="00A82025"/>
    <w:rsid w:val="00A82BC5"/>
    <w:rsid w:val="00A86D8D"/>
    <w:rsid w:val="00A87263"/>
    <w:rsid w:val="00AA213B"/>
    <w:rsid w:val="00AB03FB"/>
    <w:rsid w:val="00AB3C34"/>
    <w:rsid w:val="00AB6315"/>
    <w:rsid w:val="00AC4C25"/>
    <w:rsid w:val="00AD1A96"/>
    <w:rsid w:val="00AF175F"/>
    <w:rsid w:val="00AF43C8"/>
    <w:rsid w:val="00B02449"/>
    <w:rsid w:val="00B0488A"/>
    <w:rsid w:val="00B1729A"/>
    <w:rsid w:val="00B34FC1"/>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73FD"/>
    <w:rsid w:val="00CA4181"/>
    <w:rsid w:val="00CA5B39"/>
    <w:rsid w:val="00CB2CF6"/>
    <w:rsid w:val="00CB2E6E"/>
    <w:rsid w:val="00CC4266"/>
    <w:rsid w:val="00CC5DB5"/>
    <w:rsid w:val="00CC7955"/>
    <w:rsid w:val="00CD27B6"/>
    <w:rsid w:val="00CD30B2"/>
    <w:rsid w:val="00CD7BE7"/>
    <w:rsid w:val="00CE09D9"/>
    <w:rsid w:val="00CE296D"/>
    <w:rsid w:val="00CE340D"/>
    <w:rsid w:val="00CE3AD6"/>
    <w:rsid w:val="00D058C0"/>
    <w:rsid w:val="00D06549"/>
    <w:rsid w:val="00D30BF5"/>
    <w:rsid w:val="00D32F8D"/>
    <w:rsid w:val="00D36995"/>
    <w:rsid w:val="00D436BC"/>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1B8B"/>
    <w:rsid w:val="00F0255D"/>
    <w:rsid w:val="00F11755"/>
    <w:rsid w:val="00F14DFF"/>
    <w:rsid w:val="00F167D1"/>
    <w:rsid w:val="00F16E8C"/>
    <w:rsid w:val="00F17B5D"/>
    <w:rsid w:val="00F2030A"/>
    <w:rsid w:val="00F24F81"/>
    <w:rsid w:val="00F353F0"/>
    <w:rsid w:val="00F42AAE"/>
    <w:rsid w:val="00F70E59"/>
    <w:rsid w:val="00F777E5"/>
    <w:rsid w:val="00F77AE6"/>
    <w:rsid w:val="00F77B40"/>
    <w:rsid w:val="00F94FB0"/>
    <w:rsid w:val="00FA2B89"/>
    <w:rsid w:val="00FA2E63"/>
    <w:rsid w:val="00FA5378"/>
    <w:rsid w:val="00FA5D2C"/>
    <w:rsid w:val="00FB3FFF"/>
    <w:rsid w:val="00FB6902"/>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917F-BE34-4DCB-AD25-E1E542DA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11350</Words>
  <Characters>62430</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cp:revision>
  <cp:lastPrinted>2017-09-14T15:17:00Z</cp:lastPrinted>
  <dcterms:created xsi:type="dcterms:W3CDTF">2017-09-18T20:50:00Z</dcterms:created>
  <dcterms:modified xsi:type="dcterms:W3CDTF">2017-09-18T20:50:00Z</dcterms:modified>
</cp:coreProperties>
</file>